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Ата-аналар жиналысы "біздің балаларымызды таңдайтын мамандықтар"»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14.02.2020 ж.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Мақсаты: сынып оқушыларының белгілі бір қызмет түріне қабілетін анықтауға көмектесу.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Жақында мектеп жылдарының соңына дейін болады және біздің балаларымызға "кім болу керек"екенін анықтау керек.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Маяковский айтқандай, "барлық жұмыстар жақсы, талғамға таң".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Бірақ дәл осы істеу де оңай емес.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Мамандық шын мәнінде дәміне қарай келе ме, жасөспірім оны меңгере ала ма, ол оған материалдық табыс пен жан-тәндік қанағат әкеле ме?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Бүгін ата-аналар жиналысында біз балаларға болашақ мамандығын таңдауға көмектесеміз.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Кәсіпті таңдау көптеген мамандар тең Сан үшбұрыш түрінде ұсынылады, оның Тараптары - "мен аламын", "Мен қалаймын" және "керек"сияқты ұғымдар.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Менің ойымша, бұл ең ерте жаста көрініс табуы мүмкін тұлғаның мүдделері мен бейімділігі (назар аударыңыз, ата-аналар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!мысалы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, адамдармен, техникамен, табиғатпен жұмыс істеуге бейімділік және т. б.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Мен - бұл адамның белгілі бір кәсіби қызметті меңгеру және орындау қабілеті.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Және, жылдам және сапалы орындау.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Бұл-әлеуметтік тапсырыс, яғни қоғамның белгілі бір мамандық адамдарына қажеттілігі, сұраныс.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Сіз болжағанындай, адам осы жақтардың бәрін үйлесімді геометриялық конструкцияға жалғай алатын жағдайда ғана қанағаттанады.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Алдымен сіздің балаңыздың Мамандық таңдау кезінде болдырмау керек типтік қателіктерге тоқтайық.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Мамандық таңдау кезіндегі баланың және отбасының типтік қателіктері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• Баланы отбасымен бірден жоғары білікті мамандыққа бағдарлау (ғалым, дипломат, директор, Банк басқарушысы және т.б.).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* Өмірде маңызды болса да, беймәлім емес мамандық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тар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ға елемеу.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 xml:space="preserve">• Өз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ікірінің болмауы және өз еркі бойынша емес, ата-аналардың немесе басқа адамдардың талабы бойынша шешім қабылдау.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• Нақты адамға - белгілі бі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мамандық өкіліне қарым-қатынасты кәсіпке ауыстыру.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* Мамандықтың сыртқы немесе бі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жағы ғана әуестену.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 xml:space="preserve">• Оқу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әніне деген қатынасты осы пәнмен байланысты мамандыққа көшіру.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 xml:space="preserve">* Достардың мамандық таңдауына әсер етуі.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* Таңдаған кәсі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індегі өз қабілеттері мен мүмкіндіктерін бағалай білудің болмауы.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 xml:space="preserve">* Отбасы мен баланың материалдық ойларымен анықталатын мамандықты таңдау.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Осы және басқа да қателіктерге жол бермеу үшін, біз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ізбен бүгін балаңызға мамандық таңдаудың қай саласында жақсы екенін анықтауға тырысамыз.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 xml:space="preserve">Бірақ бастау үшін Мен сізді еңбек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әні бойынша кәсіптер сыныптамасымен таныстым. (Сынып сағаты үшін дайындалған презентацияны қ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олдану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ға болады.)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"Адам-табиғат". Мамандық тү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інің қысқаша сипаттамасы: өсімдік шаруашылығы, мал шаруашылығы және орман шаруашылығымен байланысты барлық мамандықтар. Осы мамандықтардың көпшілігі үшін еңбек объектілері болып табылады: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1) Жануарлар, олардың өсу, өмі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сүру жағдайлары;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2) өсімдіктер, олардың өсу жағдайлары.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 xml:space="preserve">Осы саладағы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мамандар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ға тиесілі: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а) Өсімдіктердің немесе жануарлардың жай-күйін, өмі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сүру жағдайын зерттеу, зерттеу, талдау (агроном, микробиолог, зоотехник, гидробиолог, агрохимик);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б) өсімдіктерді өсіру, жануарларды күту (орман өсіруші, дала өсіруші, гүл өсіруші, кө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өніс өсіруші, құс өсіруші, мал өсіруші, бағбан өсіруші, ара өсіруші);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в) өсімдіктер мен жануарлар ауруларының алдын алуды жүргізу (ветеринар, карантиндік қызмет дә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ігері).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Психологиялық талаптар: адамға осы түрдегі мамандықтар: дамыған қиял, көрнек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і-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бейнелі ойлау, жақсы көру жады, бақылау, өзгермелі табиғи факторларды болжау және бағалау қабілеті; қызмет нәтижелері ұзақ уақыт өткеннен кейін анықталғандықтан, маман шыдамдылық, ұжымдардан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тыс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, кейде ауа райы қиын, кір және т. б. жағдайларда жұмыс істеуге дайын болуы тиіс.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lastRenderedPageBreak/>
        <w:t>"Адам-техника". Мамандық тү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інің қысқаша сипаттамасы: техникамен байланысты барлық мамандықтар.  Бұ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типтегі көптеген мамандықтар байланысты: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1) техникалық құрылғыларды құрумен, құрастырумен, құрастырумен (мамандар техникалық жүйелерді, құрылғыларды жобалайды, құрастырады, оларды дайындау процестерін әзірлейді. Жекелеген тораптардан, бөлшектерден машиналарды, механизмдерді, аспаптарды жинайды, оларды реттейді және баптайды);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2) техникалық құрылғыларды пайдаланумен (мамандар станоктарда жұмыс істейді, кө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ікті, автоматты жүйелерді басқарады);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3) техникалық құрылғыларды жөндеумен (мамандар техникалық жүйелердің, аспаптардың, механизмдердің ақауларын анықтайды, таниды, жөндейді, реттейді және баптайды).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Психологиялық талаптар: адамға осы типтегі мамандықтар: қ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оз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ғалыстарды жақсы үйлестіру; нақты көру, есту, вибрациялық және кинестетикалық қабылдау; дамыған техникалық және шығармашылық ойлау және қиял; назар аудара білу және шоғырландыру; бақылау.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"Адам-таңбалы жүйе". Мамандық тү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інің қысқаша сипаттамасы: есептеумен, сандық және әріптік белгілермен байланысты барлық мамандықтар, соның ішінде музыкалық мамандықтар. Бұ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типтегі көптеген мамандықтар ақпаратты өңдеуге байланысты және заттың ерекшеліктері бойынша әртүрлі. Бұл мүмкін: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1) ана немесе шет тілдеріндегі мәтіндер (редактор, корректор, машинистка, і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жүргізуші, телеграфшы, теруші);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2) сандар, формулалар, кестелер (бағдарламашы, ЭЕМ операторы, экономист, бухгалтер, статистик);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3) сызбалар, схемалар, карталар (конструктор, инженер-технолог, сызушы, көшіруші, штурман, геодезист);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4) дыбыстық сигналдар (радист, стенографист, телефонист, дыбыс операторы).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Психологиялық талаптар: адамға осы түрдегі мамандықтар: жақсы жедел және механикалық жады; зейінді (таңбалы) материалға ұзақ зейінді шоғырландыру қабілеті; зейінді жақсы бөлу және ауыстырып қосу, шартты белгілерден кейін не тұ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ғанын көре білу қабілеті; шыдамдылық, шыдамдылық; логикалық ойлау.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"Адам – көркем образ". Мамандық тү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інің қысқаша сипаттамасы: барлық шығармашылық мамандықтар. Бұ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типтегі көптеген мамандықтар байланысты: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1) көркем шығармаларды (жазушы, суретші, модельер, сәулетші, мүсінші, журналист, хореограф);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2) үлгі бойынша ә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түрлі бұйымдарды (зергер, реставратор, гравер, музыкант, актер, ағаш шебері);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3) жаппай өнді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істегі көркем шығармаларды көбейте отырып (фарфорды сурет салу шебері, тас пен хрусталь бойынша ажарлаушы, сырлаушы, баспашы).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Психологиялық талаптар: адамға осы типтегі мамандықтар: көркем қабілет; көру қабілетін дамыту; бақылау, көру жады; көрнек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і-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бейнелі ойлау; шығармашылық қиял; адамдарға эмоционалдық әсер етудің психологиялық заңдарын білу.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"Адам-адам". Мамандық тү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інің қысқаша сипаттамасы: адамдарға қызмет көрсетумен байланысты барлық мамандықтар. Бұ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 xml:space="preserve"> типтегі көптеген мамандықтар байланысты: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1) адамдарды тәрбиелеумен, оқытумен (тәрбиеші, мұғалім, спорттық жаттықтырушы)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2) медициналық қызмет көрсетумен (дә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ігер, фельдшер, медбике, бала күтуші));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3) тұрмыстық қызмет көрсетумен (сатушы, шаштараз, даяшы, вахтер);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4) ақпараттық қызмет көрсетумен (кітапханашы, экскурсовод, лектор);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5) қоғам мен мемлекеттің қорғауымен (заңгер, милиционер, инспектор, әскери қызметші).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Көптеген лауазымдар (директор, бригадир, цех бастығы, кәсіподақ ұйымдастырушысы) адамдармен жұмыс жасаумен байланысты, сондықтан барлық басшыларға "адам – адам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"с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ияқты мамандық мамандарына қойылатын талаптар қойылады.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Психологиялық талаптар: адамға осы түрдегі мамандықтар: қарым-қатынас жасауға ұмтылу, бейтаныс адамдармен оңай байланыс жасай білу; адамдармен жұмыс істеу кезінде </w:t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тұрақты жақсы көңіл-күй; тілектестік, қайырымдылық; шыдамдылық. Эмоцияны ұстай білу; айналадағылардың мінез-құлқын және өзінің жеке мінез-құлқын талдай білу, басқа адамдардың ниеті мен көңіл-күйін түсіну, басқа адамдардың өзара қарым-қатынасын түсіну қабілеті, олардың арасындағы келіспеушіліктерді реттей білу, олардың өзара іс-қимылын ұйымдастыру; өзін басқа адамның орнына оймен қою қабілеті, басқа адамның пікірін тыңдау, ескеру қабілеті. Сөйлеуді, мимиканы, қимыл-қозғалысты меңгеру қабілеті; дамыған сөйлеу, әр түрлі адамдармен ортақ тілді табу қабілеті; адамдарды сендіру қабілеті; ұқыптылық, ұқыптылық, жинақтылық; адам психологиясын білу. 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Қазір мен сіздерге сіздің балаларыңыз бен ұстаздарыңызды толтыратын кестелерді таратамын.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Осы сыныпта жұмыс істейтін мұғалімдерге жиналыс алдында келесі кестені толтыру ұсынылды, ал сынып жетекшісі оның қорытындысы бойынша жиынтық кестеде 7-тармақты толтырды.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Оқушының аты - жөні адам - табиғат Адам – техника адам-адам-белгілік жүйе адам-көркем сурет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Сондай-ақ үлгерімнің жиынтық ведомосы бойынша сынып жетекшісі жиынтық кестеде 6-тармақты толтырады.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Оның аралық нәтижелері бар сіздің алдыңызда жиынтық кесте, енді сіз үшін іс, қымбат ата-аналар.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Ата-аналар да балалар сияқты "кәсіптер түрлері" кестесінің материалдары бойынша 2-тармақты, ал "жеке мүдделер" сауалнамасының нәтижелері бойынша 4-тармақты толтырады.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Бұдан әрі 5 және 10-тармақ толтырылады.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Енді барлық жиынтық кесте толтырылған және сіз балалармен бірге дұрыс таңдау жасай аласыз.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Бұл ақпаратты талдау сіздің балаңыз өз өмірін арнай алатын мамандықты, мамандықты дұрыс таңдауға көмектеседі.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Мен бірнеше жылдан кейін біздің балаларымыздың арасында тамаша доктор, көрнекті ғалымдар, атақты өнертапқыштар, тамаша заңгерлер болатынына сенімдімін.</w:t>
      </w:r>
      <w:proofErr w:type="gramEnd"/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9 сынып бойынша осы зерттеудің нәтижелері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  <w:t>Адам-табиғат Адам-техника адам-адам адам-таңбалы жүйе адам-көркем сурет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Оқушылар саны</w:t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Әдебиет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Кәсіби бағдардағы оқу-әдістемелік кабинет: Кн. мұғалім үшін/ Л. В. Ботякова, А. Е. Голомшок, с. С. Гриншпун, т. б. -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М.: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Просвещение, 1986 ж.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Газарян Спартак Суренович. Ты выбираешь кәсіп. - 2-6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басылым.,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dorab.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және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қосымша-М.: Мол.Гвардия, 1985 ж.</w:t>
      </w:r>
    </w:p>
    <w:p w:rsidR="004728F4" w:rsidRPr="004728F4" w:rsidRDefault="004728F4" w:rsidP="004728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28F4">
        <w:rPr>
          <w:rFonts w:ascii="Times New Roman" w:hAnsi="Times New Roman" w:cs="Times New Roman"/>
          <w:b/>
          <w:sz w:val="24"/>
          <w:szCs w:val="24"/>
        </w:rPr>
        <w:t>3.</w:t>
      </w:r>
      <w:r w:rsidRPr="004728F4">
        <w:rPr>
          <w:rFonts w:ascii="Times New Roman" w:hAnsi="Times New Roman" w:cs="Times New Roman"/>
          <w:b/>
          <w:sz w:val="24"/>
          <w:szCs w:val="24"/>
        </w:rPr>
        <w:tab/>
        <w:t xml:space="preserve">М. Бендюков, И. Соломин. Мамандық таңдау туралы диалог. - "РОСТ" баспа үйі. - </w:t>
      </w:r>
      <w:proofErr w:type="gramStart"/>
      <w:r w:rsidRPr="004728F4">
        <w:rPr>
          <w:rFonts w:ascii="Times New Roman" w:hAnsi="Times New Roman" w:cs="Times New Roman"/>
          <w:b/>
          <w:sz w:val="24"/>
          <w:szCs w:val="24"/>
        </w:rPr>
        <w:t>С-П</w:t>
      </w:r>
      <w:proofErr w:type="gramEnd"/>
      <w:r w:rsidRPr="004728F4">
        <w:rPr>
          <w:rFonts w:ascii="Times New Roman" w:hAnsi="Times New Roman" w:cs="Times New Roman"/>
          <w:b/>
          <w:sz w:val="24"/>
          <w:szCs w:val="24"/>
        </w:rPr>
        <w:t>.: 2001 ж.</w:t>
      </w:r>
    </w:p>
    <w:p w:rsidR="006833C8" w:rsidRDefault="004728F4" w:rsidP="006833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4728F4">
        <w:rPr>
          <w:rFonts w:ascii="Times New Roman" w:hAnsi="Times New Roman" w:cs="Times New Roman"/>
          <w:b/>
          <w:sz w:val="24"/>
          <w:szCs w:val="24"/>
          <w:lang w:val="en-US"/>
        </w:rPr>
        <w:tab/>
        <w:t>Мектепте және колледжде кәсіби бағдар: ойындар, жаттығулар, сауалнамалар (8-11 сынып))</w:t>
      </w:r>
    </w:p>
    <w:p w:rsidR="006833C8" w:rsidRDefault="006833C8" w:rsidP="006833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3C8" w:rsidRDefault="006833C8" w:rsidP="006833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3C8" w:rsidRDefault="006833C8" w:rsidP="006833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3C8" w:rsidRDefault="006833C8" w:rsidP="006833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3C8" w:rsidRDefault="006833C8" w:rsidP="006833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3C8" w:rsidRPr="006833C8" w:rsidRDefault="006833C8" w:rsidP="006833C8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Pr="006833C8" w:rsidRDefault="00AE6F0D" w:rsidP="00E818AA">
      <w:pPr>
        <w:spacing w:after="0" w:line="240" w:lineRule="auto"/>
        <w:ind w:firstLine="567"/>
        <w:rPr>
          <w:lang w:val="en-US"/>
        </w:rPr>
      </w:pPr>
    </w:p>
    <w:p w:rsidR="00AE6F0D" w:rsidRDefault="00C46607" w:rsidP="00E818AA">
      <w:pPr>
        <w:spacing w:after="0" w:line="240" w:lineRule="auto"/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1497329</wp:posOffset>
            </wp:positionV>
            <wp:extent cx="3629025" cy="2721769"/>
            <wp:effectExtent l="0" t="0" r="0" b="2540"/>
            <wp:wrapNone/>
            <wp:docPr id="2" name="Рисунок 2" descr="F:\2019-2020 учебный год\фото по работе\РОДИТЕЛЬСКОЕ СОБРАНИЕ 9-х классах\IMG_20200214_18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ебный год\фото по работе\РОДИТЕЛЬСКОЕ СОБРАНИЕ 9-х классах\IMG_20200214_180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26" cy="27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3620770</wp:posOffset>
            </wp:positionV>
            <wp:extent cx="3771900" cy="2828925"/>
            <wp:effectExtent l="0" t="0" r="0" b="9525"/>
            <wp:wrapNone/>
            <wp:docPr id="3" name="Рисунок 3" descr="F:\2019-2020 учебный год\фото по работе\РОДИТЕЛЬСКОЕ СОБРАНИЕ 9-х классах\IMG_20200214_18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2020 учебный год\фото по работе\РОДИТЕЛЬСКОЕ СОБРАНИЕ 9-х классах\IMG_20200214_185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4649470</wp:posOffset>
            </wp:positionV>
            <wp:extent cx="3517900" cy="2638425"/>
            <wp:effectExtent l="0" t="0" r="6350" b="9525"/>
            <wp:wrapNone/>
            <wp:docPr id="4" name="Рисунок 4" descr="F:\2019-2020 учебный год\фото по работе\РОДИТЕЛЬСКОЕ СОБРАНИЕ 9-х классах\IMG_20200214_18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-2020 учебный год\фото по работе\РОДИТЕЛЬСКОЕ СОБРАНИЕ 9-х классах\IMG_20200214_185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7116445</wp:posOffset>
            </wp:positionV>
            <wp:extent cx="3975100" cy="2981325"/>
            <wp:effectExtent l="0" t="0" r="6350" b="9525"/>
            <wp:wrapNone/>
            <wp:docPr id="5" name="Рисунок 5" descr="F:\2019-2020 учебный год\фото по работе\РОДИТЕЛЬСКОЕ СОБРАНИЕ 9-х классах\IMG_20200214_18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-2020 учебный год\фото по работе\РОДИТЕЛЬСКОЕ СОБРАНИЕ 9-х классах\IMG_20200214_185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106680</wp:posOffset>
            </wp:positionV>
            <wp:extent cx="3835400" cy="2876550"/>
            <wp:effectExtent l="0" t="0" r="0" b="0"/>
            <wp:wrapNone/>
            <wp:docPr id="1" name="Рисунок 1" descr="F:\2019-2020 учебный год\фото по работе\РОДИТЕЛЬСКОЕ СОБРАНИЕ 9-х классах\IMG_20200214_18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ебный год\фото по работе\РОДИТЕЛЬСКОЕ СОБРАНИЕ 9-х классах\IMG_20200214_185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6F0D" w:rsidSect="005734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B46"/>
    <w:multiLevelType w:val="hybridMultilevel"/>
    <w:tmpl w:val="8236EF60"/>
    <w:lvl w:ilvl="0" w:tplc="EE60A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206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B2C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CA4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92C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A86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D4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E23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386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503FD"/>
    <w:multiLevelType w:val="hybridMultilevel"/>
    <w:tmpl w:val="E2FC8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73451"/>
    <w:rsid w:val="0000051F"/>
    <w:rsid w:val="000013F8"/>
    <w:rsid w:val="00021709"/>
    <w:rsid w:val="00031B85"/>
    <w:rsid w:val="00053D17"/>
    <w:rsid w:val="0006201D"/>
    <w:rsid w:val="00070262"/>
    <w:rsid w:val="00073115"/>
    <w:rsid w:val="00073C6D"/>
    <w:rsid w:val="000830B4"/>
    <w:rsid w:val="00096783"/>
    <w:rsid w:val="000A0000"/>
    <w:rsid w:val="000A0527"/>
    <w:rsid w:val="000A7CFC"/>
    <w:rsid w:val="000B0EAC"/>
    <w:rsid w:val="000C7C97"/>
    <w:rsid w:val="000E16C2"/>
    <w:rsid w:val="000E5C59"/>
    <w:rsid w:val="000E6746"/>
    <w:rsid w:val="000F1613"/>
    <w:rsid w:val="000F2089"/>
    <w:rsid w:val="00102CA3"/>
    <w:rsid w:val="001179B3"/>
    <w:rsid w:val="00131A31"/>
    <w:rsid w:val="001405F7"/>
    <w:rsid w:val="001415FC"/>
    <w:rsid w:val="00146561"/>
    <w:rsid w:val="001522B0"/>
    <w:rsid w:val="00153D8E"/>
    <w:rsid w:val="00160C66"/>
    <w:rsid w:val="001610AB"/>
    <w:rsid w:val="0017721F"/>
    <w:rsid w:val="00187EF7"/>
    <w:rsid w:val="0019278C"/>
    <w:rsid w:val="001A1E98"/>
    <w:rsid w:val="001A650E"/>
    <w:rsid w:val="001B2246"/>
    <w:rsid w:val="001B390B"/>
    <w:rsid w:val="001B47E7"/>
    <w:rsid w:val="001C199A"/>
    <w:rsid w:val="001D500B"/>
    <w:rsid w:val="001D6EC5"/>
    <w:rsid w:val="001E1D34"/>
    <w:rsid w:val="001E3EE9"/>
    <w:rsid w:val="00201D63"/>
    <w:rsid w:val="0020302B"/>
    <w:rsid w:val="0021723B"/>
    <w:rsid w:val="002251AE"/>
    <w:rsid w:val="00225819"/>
    <w:rsid w:val="002325EA"/>
    <w:rsid w:val="0023770D"/>
    <w:rsid w:val="0024095C"/>
    <w:rsid w:val="00271806"/>
    <w:rsid w:val="00290538"/>
    <w:rsid w:val="00292530"/>
    <w:rsid w:val="002A6C6C"/>
    <w:rsid w:val="002A7C8D"/>
    <w:rsid w:val="002B0C19"/>
    <w:rsid w:val="002C1C57"/>
    <w:rsid w:val="002C305A"/>
    <w:rsid w:val="002D0913"/>
    <w:rsid w:val="002D72A5"/>
    <w:rsid w:val="002E7301"/>
    <w:rsid w:val="002F3F7B"/>
    <w:rsid w:val="002F4FEB"/>
    <w:rsid w:val="003019F4"/>
    <w:rsid w:val="003050BC"/>
    <w:rsid w:val="003165D7"/>
    <w:rsid w:val="003344B8"/>
    <w:rsid w:val="0033545D"/>
    <w:rsid w:val="00335E9F"/>
    <w:rsid w:val="003371A2"/>
    <w:rsid w:val="00341552"/>
    <w:rsid w:val="00344355"/>
    <w:rsid w:val="003466FE"/>
    <w:rsid w:val="00373955"/>
    <w:rsid w:val="003751D4"/>
    <w:rsid w:val="00377069"/>
    <w:rsid w:val="00384E29"/>
    <w:rsid w:val="003865A0"/>
    <w:rsid w:val="00394CB8"/>
    <w:rsid w:val="003B2EBA"/>
    <w:rsid w:val="003B33E3"/>
    <w:rsid w:val="003C1158"/>
    <w:rsid w:val="003D72CA"/>
    <w:rsid w:val="003F305D"/>
    <w:rsid w:val="003F3F5A"/>
    <w:rsid w:val="003F45F8"/>
    <w:rsid w:val="003F6812"/>
    <w:rsid w:val="0040645F"/>
    <w:rsid w:val="00417DE7"/>
    <w:rsid w:val="0042032A"/>
    <w:rsid w:val="00423641"/>
    <w:rsid w:val="00431650"/>
    <w:rsid w:val="004415DA"/>
    <w:rsid w:val="004427A4"/>
    <w:rsid w:val="004519DE"/>
    <w:rsid w:val="004567B0"/>
    <w:rsid w:val="004728F4"/>
    <w:rsid w:val="0048044C"/>
    <w:rsid w:val="00495D02"/>
    <w:rsid w:val="00497E65"/>
    <w:rsid w:val="004A08EC"/>
    <w:rsid w:val="004A46C3"/>
    <w:rsid w:val="004B001C"/>
    <w:rsid w:val="004B0E0A"/>
    <w:rsid w:val="004B4BB1"/>
    <w:rsid w:val="004C0EBF"/>
    <w:rsid w:val="004C155F"/>
    <w:rsid w:val="004D0063"/>
    <w:rsid w:val="004E4363"/>
    <w:rsid w:val="004F4542"/>
    <w:rsid w:val="004F4E9A"/>
    <w:rsid w:val="00514F19"/>
    <w:rsid w:val="0053116C"/>
    <w:rsid w:val="005375B6"/>
    <w:rsid w:val="00537F79"/>
    <w:rsid w:val="00547A9E"/>
    <w:rsid w:val="00566755"/>
    <w:rsid w:val="005719D7"/>
    <w:rsid w:val="00573451"/>
    <w:rsid w:val="0058012C"/>
    <w:rsid w:val="00593330"/>
    <w:rsid w:val="0059531E"/>
    <w:rsid w:val="005A57ED"/>
    <w:rsid w:val="005B2824"/>
    <w:rsid w:val="005D0036"/>
    <w:rsid w:val="005D1832"/>
    <w:rsid w:val="005D68E9"/>
    <w:rsid w:val="005E4C09"/>
    <w:rsid w:val="005F594D"/>
    <w:rsid w:val="00603324"/>
    <w:rsid w:val="006107CD"/>
    <w:rsid w:val="006166EA"/>
    <w:rsid w:val="0062025D"/>
    <w:rsid w:val="0063416B"/>
    <w:rsid w:val="00634B0E"/>
    <w:rsid w:val="006358D0"/>
    <w:rsid w:val="006404E0"/>
    <w:rsid w:val="00641916"/>
    <w:rsid w:val="00665001"/>
    <w:rsid w:val="00665ABB"/>
    <w:rsid w:val="00670181"/>
    <w:rsid w:val="00672BB9"/>
    <w:rsid w:val="006833C8"/>
    <w:rsid w:val="006A53CD"/>
    <w:rsid w:val="006B3667"/>
    <w:rsid w:val="006B7BA9"/>
    <w:rsid w:val="006B7CC9"/>
    <w:rsid w:val="006C2CD6"/>
    <w:rsid w:val="006C5999"/>
    <w:rsid w:val="006D0813"/>
    <w:rsid w:val="006D2F5A"/>
    <w:rsid w:val="006D6E1C"/>
    <w:rsid w:val="006E011C"/>
    <w:rsid w:val="006E03EA"/>
    <w:rsid w:val="006E0857"/>
    <w:rsid w:val="006E1C76"/>
    <w:rsid w:val="006E66C0"/>
    <w:rsid w:val="006F6031"/>
    <w:rsid w:val="00733B68"/>
    <w:rsid w:val="0074367F"/>
    <w:rsid w:val="00773193"/>
    <w:rsid w:val="007A2A50"/>
    <w:rsid w:val="007C51D8"/>
    <w:rsid w:val="007D0F88"/>
    <w:rsid w:val="007E1796"/>
    <w:rsid w:val="007F1460"/>
    <w:rsid w:val="0080612C"/>
    <w:rsid w:val="00810D25"/>
    <w:rsid w:val="0082268E"/>
    <w:rsid w:val="00832315"/>
    <w:rsid w:val="00834173"/>
    <w:rsid w:val="00840C8C"/>
    <w:rsid w:val="00850CD9"/>
    <w:rsid w:val="0086483F"/>
    <w:rsid w:val="008702C7"/>
    <w:rsid w:val="008731AB"/>
    <w:rsid w:val="00884863"/>
    <w:rsid w:val="0089014B"/>
    <w:rsid w:val="008927D6"/>
    <w:rsid w:val="008A65A8"/>
    <w:rsid w:val="008B2AF2"/>
    <w:rsid w:val="008B3932"/>
    <w:rsid w:val="008B5E80"/>
    <w:rsid w:val="008E0BC9"/>
    <w:rsid w:val="008E32D4"/>
    <w:rsid w:val="008E5E57"/>
    <w:rsid w:val="008F62DE"/>
    <w:rsid w:val="009005AB"/>
    <w:rsid w:val="0090431B"/>
    <w:rsid w:val="009060C8"/>
    <w:rsid w:val="009071A1"/>
    <w:rsid w:val="00917A1A"/>
    <w:rsid w:val="00931F5B"/>
    <w:rsid w:val="00936F69"/>
    <w:rsid w:val="009453A0"/>
    <w:rsid w:val="00951313"/>
    <w:rsid w:val="0096608D"/>
    <w:rsid w:val="00971019"/>
    <w:rsid w:val="009768DB"/>
    <w:rsid w:val="00985B52"/>
    <w:rsid w:val="009941A4"/>
    <w:rsid w:val="009A0439"/>
    <w:rsid w:val="009B7B44"/>
    <w:rsid w:val="009C3C2C"/>
    <w:rsid w:val="009C46CE"/>
    <w:rsid w:val="009E55D5"/>
    <w:rsid w:val="009F72EE"/>
    <w:rsid w:val="00A17571"/>
    <w:rsid w:val="00A209B2"/>
    <w:rsid w:val="00A21ADE"/>
    <w:rsid w:val="00A31853"/>
    <w:rsid w:val="00A35581"/>
    <w:rsid w:val="00A441FC"/>
    <w:rsid w:val="00A50F9D"/>
    <w:rsid w:val="00A51D0D"/>
    <w:rsid w:val="00A52293"/>
    <w:rsid w:val="00A644B8"/>
    <w:rsid w:val="00A76121"/>
    <w:rsid w:val="00AA0E28"/>
    <w:rsid w:val="00AA2FC2"/>
    <w:rsid w:val="00AA3486"/>
    <w:rsid w:val="00AB2E08"/>
    <w:rsid w:val="00AC1675"/>
    <w:rsid w:val="00AC270F"/>
    <w:rsid w:val="00AC4A31"/>
    <w:rsid w:val="00AC6A83"/>
    <w:rsid w:val="00AC74CA"/>
    <w:rsid w:val="00AD184A"/>
    <w:rsid w:val="00AD4716"/>
    <w:rsid w:val="00AE0BEB"/>
    <w:rsid w:val="00AE2FCF"/>
    <w:rsid w:val="00AE55EA"/>
    <w:rsid w:val="00AE6F0D"/>
    <w:rsid w:val="00AF2F59"/>
    <w:rsid w:val="00AF448A"/>
    <w:rsid w:val="00B14B69"/>
    <w:rsid w:val="00B235E5"/>
    <w:rsid w:val="00B2489E"/>
    <w:rsid w:val="00B33ED5"/>
    <w:rsid w:val="00B33F81"/>
    <w:rsid w:val="00B36346"/>
    <w:rsid w:val="00B5382C"/>
    <w:rsid w:val="00B56300"/>
    <w:rsid w:val="00B62CE8"/>
    <w:rsid w:val="00B63E24"/>
    <w:rsid w:val="00B862AA"/>
    <w:rsid w:val="00BA174F"/>
    <w:rsid w:val="00BA4B4A"/>
    <w:rsid w:val="00BC352E"/>
    <w:rsid w:val="00BC7BF7"/>
    <w:rsid w:val="00BD0F48"/>
    <w:rsid w:val="00BD1534"/>
    <w:rsid w:val="00BD6688"/>
    <w:rsid w:val="00BE227B"/>
    <w:rsid w:val="00BE4692"/>
    <w:rsid w:val="00BE546B"/>
    <w:rsid w:val="00BE5CB3"/>
    <w:rsid w:val="00BF2B43"/>
    <w:rsid w:val="00C12883"/>
    <w:rsid w:val="00C34A2C"/>
    <w:rsid w:val="00C44174"/>
    <w:rsid w:val="00C46607"/>
    <w:rsid w:val="00C706BC"/>
    <w:rsid w:val="00C801CD"/>
    <w:rsid w:val="00C9034B"/>
    <w:rsid w:val="00CA5958"/>
    <w:rsid w:val="00CC34BD"/>
    <w:rsid w:val="00CC4897"/>
    <w:rsid w:val="00CD1114"/>
    <w:rsid w:val="00CD1ACB"/>
    <w:rsid w:val="00CD538A"/>
    <w:rsid w:val="00CF0CE6"/>
    <w:rsid w:val="00D05153"/>
    <w:rsid w:val="00D22A8D"/>
    <w:rsid w:val="00D27A7B"/>
    <w:rsid w:val="00D31BAD"/>
    <w:rsid w:val="00D4294C"/>
    <w:rsid w:val="00D44765"/>
    <w:rsid w:val="00D651F1"/>
    <w:rsid w:val="00D65ECE"/>
    <w:rsid w:val="00D65F27"/>
    <w:rsid w:val="00D80CC0"/>
    <w:rsid w:val="00D85B2A"/>
    <w:rsid w:val="00D9244A"/>
    <w:rsid w:val="00D96297"/>
    <w:rsid w:val="00DA6C81"/>
    <w:rsid w:val="00DB6683"/>
    <w:rsid w:val="00DC36B2"/>
    <w:rsid w:val="00DD2192"/>
    <w:rsid w:val="00DE4758"/>
    <w:rsid w:val="00DE76B8"/>
    <w:rsid w:val="00E042C4"/>
    <w:rsid w:val="00E12B6D"/>
    <w:rsid w:val="00E13713"/>
    <w:rsid w:val="00E1765A"/>
    <w:rsid w:val="00E301E6"/>
    <w:rsid w:val="00E5007C"/>
    <w:rsid w:val="00E56373"/>
    <w:rsid w:val="00E76ADE"/>
    <w:rsid w:val="00E817C9"/>
    <w:rsid w:val="00E818AA"/>
    <w:rsid w:val="00E96137"/>
    <w:rsid w:val="00E9674A"/>
    <w:rsid w:val="00EB5800"/>
    <w:rsid w:val="00EB7EA6"/>
    <w:rsid w:val="00EC6B02"/>
    <w:rsid w:val="00ED0AA9"/>
    <w:rsid w:val="00ED29B6"/>
    <w:rsid w:val="00ED44A7"/>
    <w:rsid w:val="00ED4F49"/>
    <w:rsid w:val="00ED7F64"/>
    <w:rsid w:val="00EE55A6"/>
    <w:rsid w:val="00EE6ED5"/>
    <w:rsid w:val="00EF0E61"/>
    <w:rsid w:val="00EF17B8"/>
    <w:rsid w:val="00EF3175"/>
    <w:rsid w:val="00F03412"/>
    <w:rsid w:val="00F23DCA"/>
    <w:rsid w:val="00F27B2F"/>
    <w:rsid w:val="00F439F9"/>
    <w:rsid w:val="00F4434C"/>
    <w:rsid w:val="00F51DFD"/>
    <w:rsid w:val="00F854A5"/>
    <w:rsid w:val="00F85984"/>
    <w:rsid w:val="00F872CB"/>
    <w:rsid w:val="00F9594B"/>
    <w:rsid w:val="00F9616B"/>
    <w:rsid w:val="00FB02A2"/>
    <w:rsid w:val="00FB18DE"/>
    <w:rsid w:val="00FB6F6B"/>
    <w:rsid w:val="00FC0E6F"/>
    <w:rsid w:val="00FD2102"/>
    <w:rsid w:val="00FD573B"/>
    <w:rsid w:val="00FD6ABF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3451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3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73451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3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7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3451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3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73451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3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7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2020-03-03T10:33:00Z</dcterms:created>
  <dcterms:modified xsi:type="dcterms:W3CDTF">2020-03-03T10:33:00Z</dcterms:modified>
</cp:coreProperties>
</file>