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5C" w:rsidRDefault="001F255C" w:rsidP="001F255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БЕКІТІМІН                                                                              КЕЛІСІЛГЕН</w:t>
      </w:r>
    </w:p>
    <w:p w:rsidR="001F255C" w:rsidRPr="001F255C" w:rsidRDefault="001F255C" w:rsidP="001F255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                                           Кәсіподақ комитетінің төрайымы</w:t>
      </w:r>
    </w:p>
    <w:p w:rsidR="001F255C" w:rsidRDefault="001F255C" w:rsidP="001F255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С.Х.                                   _______</w:t>
      </w:r>
      <w:r w:rsidR="00DF68DA">
        <w:rPr>
          <w:rFonts w:ascii="Times New Roman" w:hAnsi="Times New Roman" w:cs="Times New Roman"/>
          <w:sz w:val="28"/>
          <w:szCs w:val="28"/>
        </w:rPr>
        <w:t>Башарова А.Б.</w:t>
      </w:r>
    </w:p>
    <w:p w:rsidR="001F255C" w:rsidRPr="001F255C" w:rsidRDefault="001F255C" w:rsidP="001F255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F255C">
        <w:rPr>
          <w:rFonts w:ascii="Times New Roman" w:hAnsi="Times New Roman" w:cs="Times New Roman"/>
          <w:sz w:val="28"/>
          <w:szCs w:val="28"/>
          <w:lang w:val="kk-KZ"/>
        </w:rPr>
        <w:t>____</w:t>
      </w:r>
      <w:r>
        <w:rPr>
          <w:rFonts w:ascii="Times New Roman" w:hAnsi="Times New Roman" w:cs="Times New Roman"/>
          <w:sz w:val="28"/>
          <w:szCs w:val="28"/>
          <w:lang w:val="kk-KZ"/>
        </w:rPr>
        <w:t>»_______ 201</w:t>
      </w:r>
      <w:r w:rsidR="00C7544C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ж.                </w:t>
      </w:r>
      <w:r w:rsidR="00DF68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«____»_______201</w:t>
      </w:r>
      <w:r w:rsidR="00C7544C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ж.</w:t>
      </w:r>
    </w:p>
    <w:p w:rsidR="001F255C" w:rsidRDefault="001F255C" w:rsidP="001F255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F255C" w:rsidRPr="004A0394" w:rsidRDefault="001F255C" w:rsidP="001F255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1F255C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C7544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F255C">
        <w:rPr>
          <w:rFonts w:ascii="Times New Roman" w:hAnsi="Times New Roman" w:cs="Times New Roman"/>
          <w:sz w:val="28"/>
          <w:szCs w:val="28"/>
          <w:lang w:val="kk-KZ"/>
        </w:rPr>
        <w:t>-201</w:t>
      </w:r>
      <w:r w:rsidR="00C7544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1F255C">
        <w:rPr>
          <w:rFonts w:ascii="Times New Roman" w:hAnsi="Times New Roman" w:cs="Times New Roman"/>
          <w:sz w:val="28"/>
          <w:szCs w:val="28"/>
          <w:lang w:val="kk-KZ"/>
        </w:rPr>
        <w:t xml:space="preserve"> оқу жылында пән кабинеттері байқауын өткізу </w:t>
      </w:r>
      <w:r w:rsidRPr="004A03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ЕРЕЖЕСІ </w:t>
      </w:r>
    </w:p>
    <w:p w:rsidR="001F255C" w:rsidRPr="001F255C" w:rsidRDefault="001F255C" w:rsidP="001F255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Байқаудың мақсаты:</w:t>
      </w:r>
    </w:p>
    <w:p w:rsidR="001F255C" w:rsidRDefault="001F255C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1.Білім беру үдерісі жағдайын жақсарту мен </w:t>
      </w:r>
      <w:r w:rsidR="00363665" w:rsidRPr="00363665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Қазақстан Республикасы Үкіметінің 2012 жылғы 23 тамыздағы №1080 қаулысымен бекітілген Орта білім берудің (бастауыш, </w:t>
      </w:r>
      <w:r w:rsidR="00363665" w:rsidRPr="003636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негізгі орта, жалпы орта білім беру)</w:t>
      </w:r>
      <w:r w:rsidR="00363665" w:rsidRPr="00363665"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="00363665" w:rsidRPr="00363665">
        <w:rPr>
          <w:rFonts w:ascii="Times New Roman" w:eastAsia="Batang" w:hAnsi="Times New Roman" w:cs="Times New Roman"/>
          <w:sz w:val="28"/>
          <w:szCs w:val="28"/>
          <w:lang w:val="kk-KZ"/>
        </w:rPr>
        <w:t>мемлекеттік жалпыға міндетті білім беру стандарты</w:t>
      </w:r>
      <w:r w:rsidR="00363665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талаптарын жүзеге асыруда пән кабинеттерінің ролін арттыру;</w:t>
      </w:r>
    </w:p>
    <w:p w:rsidR="00363665" w:rsidRDefault="00363665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2.Заман талаптарына сай жабдықталған кабинеттердің сәйкестігін байқау, үздік оқу кабинеттерін анықтау болып табылады.</w:t>
      </w:r>
    </w:p>
    <w:p w:rsidR="00D93427" w:rsidRDefault="00D93427" w:rsidP="00E2505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E25054" w:rsidRPr="00FD010D" w:rsidRDefault="00E25054" w:rsidP="00E2505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010D">
        <w:rPr>
          <w:rFonts w:ascii="Times New Roman" w:hAnsi="Times New Roman" w:cs="Times New Roman"/>
          <w:b/>
          <w:sz w:val="28"/>
          <w:szCs w:val="28"/>
          <w:lang w:val="kk-KZ"/>
        </w:rPr>
        <w:t>І.Жалпы ережелер</w:t>
      </w:r>
    </w:p>
    <w:p w:rsidR="00E25054" w:rsidRDefault="00E25054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BD7243" w:rsidRDefault="00E25054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Байқау бір жылда екі рет өтеді.(қ</w:t>
      </w:r>
      <w:r w:rsidR="00FD010D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араша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, </w:t>
      </w:r>
      <w:r w:rsidR="00FD010D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ақпан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). </w:t>
      </w:r>
    </w:p>
    <w:p w:rsidR="00E25054" w:rsidRDefault="00E25054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Байқауға қатысушылар-барлық пән кабинеттерінің меңгерушілері.</w:t>
      </w:r>
    </w:p>
    <w:p w:rsidR="00E25054" w:rsidRDefault="00E25054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Оқу кабинеттерін тексеру комиссиясының құрамына енеді:</w:t>
      </w:r>
    </w:p>
    <w:p w:rsidR="00E25054" w:rsidRDefault="00E25054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-директордың ОІ орынбасарлары</w:t>
      </w:r>
    </w:p>
    <w:p w:rsidR="00E25054" w:rsidRDefault="00E25054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-кәсіподақ комитетінің төрайымы</w:t>
      </w:r>
    </w:p>
    <w:p w:rsidR="00E25054" w:rsidRDefault="00E25054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</w:t>
      </w:r>
      <w:r w:rsidR="003F1433">
        <w:rPr>
          <w:rFonts w:ascii="Times New Roman" w:eastAsia="Batang" w:hAnsi="Times New Roman" w:cs="Times New Roman"/>
          <w:sz w:val="28"/>
          <w:szCs w:val="28"/>
          <w:lang w:val="kk-KZ"/>
        </w:rPr>
        <w:t>медбибі</w:t>
      </w:r>
    </w:p>
    <w:p w:rsidR="003F1433" w:rsidRPr="00FD010D" w:rsidRDefault="00D93427" w:rsidP="001F255C">
      <w:pPr>
        <w:spacing w:line="240" w:lineRule="atLeast"/>
        <w:contextualSpacing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FD010D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ІІ.Кабинетті бағалау өлшемдері:</w:t>
      </w:r>
    </w:p>
    <w:p w:rsidR="00D93427" w:rsidRDefault="00D93427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1.Нормативті-құқықтық құжаттар мен оның белгіленген талаптарға сәйкестігі:</w:t>
      </w:r>
    </w:p>
    <w:p w:rsidR="00D93427" w:rsidRDefault="00D93427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-мемлекеттік рәміздер</w:t>
      </w:r>
    </w:p>
    <w:p w:rsidR="00D93427" w:rsidRDefault="00D93427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-білім стандарты</w:t>
      </w:r>
    </w:p>
    <w:p w:rsidR="00D93427" w:rsidRDefault="00C7544C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-2015</w:t>
      </w:r>
      <w:r w:rsidR="00D93427">
        <w:rPr>
          <w:rFonts w:ascii="Times New Roman" w:eastAsia="Batang" w:hAnsi="Times New Roman" w:cs="Times New Roman"/>
          <w:sz w:val="28"/>
          <w:szCs w:val="28"/>
          <w:lang w:val="kk-KZ"/>
        </w:rPr>
        <w:t>-201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6</w:t>
      </w:r>
      <w:r w:rsidR="00D93427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оқу жылына арналған әдістемелік нұсқау хат (өз пәніне сәйкес)</w:t>
      </w:r>
    </w:p>
    <w:p w:rsidR="00D93427" w:rsidRDefault="00D93427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-күнтізбелік –тақырыптық жоспарлау </w:t>
      </w:r>
    </w:p>
    <w:p w:rsidR="00D93427" w:rsidRDefault="00D93427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-кабинеттің төлқұжаты</w:t>
      </w:r>
    </w:p>
    <w:p w:rsidR="00D93427" w:rsidRDefault="00D93427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-кабинеттің даму жоспары</w:t>
      </w:r>
    </w:p>
    <w:p w:rsidR="00D93427" w:rsidRDefault="00D93427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-шығармашылық әзірлемелер мен жобалар</w:t>
      </w:r>
    </w:p>
    <w:p w:rsidR="00D93427" w:rsidRDefault="00D93427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2.Кабинеттегі техникалық қауіпсіздік ережелерінің сақталуы  мен санитарлық-гигиеналық талаптардың орындалуы</w:t>
      </w:r>
    </w:p>
    <w:p w:rsidR="00D93427" w:rsidRDefault="00D93427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-кабинеттің санитарлық-гигиеналық жағдайы</w:t>
      </w:r>
    </w:p>
    <w:p w:rsidR="00D93427" w:rsidRDefault="00D93427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-кабинеттің жарықтануы</w:t>
      </w:r>
    </w:p>
    <w:p w:rsidR="00D93427" w:rsidRDefault="00D93427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-мектеп жиһазының «Оқу кабинеттерін жабдықтау» ережесіне сай болуы</w:t>
      </w:r>
    </w:p>
    <w:p w:rsidR="00D93427" w:rsidRDefault="00D93427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-қауіпсіздік техникасы ережесі журналының болуы(спортзал, химия, физика, информатика, технология,  кабинеттері)</w:t>
      </w:r>
    </w:p>
    <w:p w:rsidR="00D93427" w:rsidRDefault="00D93427" w:rsidP="00D93427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-өрт сөндіру құралдары</w:t>
      </w:r>
      <w:r w:rsidRPr="00D93427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(химия, физика, информатика, технология кабинеттері)</w:t>
      </w:r>
    </w:p>
    <w:p w:rsidR="00D93427" w:rsidRDefault="00D93427" w:rsidP="00D93427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</w:t>
      </w:r>
      <w:r w:rsidR="004B0B79">
        <w:rPr>
          <w:rFonts w:ascii="Times New Roman" w:eastAsia="Batang" w:hAnsi="Times New Roman" w:cs="Times New Roman"/>
          <w:sz w:val="28"/>
          <w:szCs w:val="28"/>
          <w:lang w:val="kk-KZ"/>
        </w:rPr>
        <w:t>дәрі-дәрмек кобдишасы</w:t>
      </w:r>
    </w:p>
    <w:p w:rsidR="004B0B79" w:rsidRDefault="004B0B79" w:rsidP="00D93427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-кабинет жүктемесінің кестес</w:t>
      </w:r>
      <w:r w:rsidR="00FD010D">
        <w:rPr>
          <w:rFonts w:ascii="Times New Roman" w:eastAsia="Batang" w:hAnsi="Times New Roman" w:cs="Times New Roman"/>
          <w:sz w:val="28"/>
          <w:szCs w:val="28"/>
          <w:lang w:val="kk-KZ"/>
        </w:rPr>
        <w:t>і</w:t>
      </w:r>
    </w:p>
    <w:p w:rsidR="004B0B79" w:rsidRDefault="004B0B79" w:rsidP="00D93427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3.Кабинеттің эстетикалық талапқа сай болуы</w:t>
      </w:r>
    </w:p>
    <w:p w:rsidR="004B0B79" w:rsidRDefault="004B0B79" w:rsidP="00D93427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lastRenderedPageBreak/>
        <w:t>-оқу стендтерінің безендірілуі</w:t>
      </w:r>
    </w:p>
    <w:p w:rsidR="004B0B79" w:rsidRDefault="004B0B79" w:rsidP="00D93427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-көгалдандырылуы</w:t>
      </w:r>
    </w:p>
    <w:p w:rsidR="004B0B79" w:rsidRDefault="004B0B79" w:rsidP="00D93427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-парта мен тақтаның дұрыс орналасуы</w:t>
      </w:r>
    </w:p>
    <w:p w:rsidR="004B0B79" w:rsidRDefault="004B0B79" w:rsidP="00D93427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-кабинеттің бояуы</w:t>
      </w:r>
    </w:p>
    <w:p w:rsidR="004B0B79" w:rsidRDefault="004B0B79" w:rsidP="00D93427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4.Оқу-әдістемелік жағынан қамтамасыз етілуі және бағдарламалардың болуы</w:t>
      </w:r>
    </w:p>
    <w:p w:rsidR="004B0B79" w:rsidRDefault="004B0B79" w:rsidP="00D93427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-авторлық әдістемелік жұмыстар</w:t>
      </w:r>
    </w:p>
    <w:p w:rsidR="004B0B79" w:rsidRDefault="004B0B79" w:rsidP="00D93427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-оқу жоспарлары мен бағдарламалар</w:t>
      </w:r>
    </w:p>
    <w:p w:rsidR="004B0B79" w:rsidRDefault="004B0B79" w:rsidP="00D93427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-оқулықтар, қосымша әдебиеттер</w:t>
      </w:r>
    </w:p>
    <w:p w:rsidR="004B0B79" w:rsidRDefault="004B0B79" w:rsidP="00D93427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-дидактикалық құралдар кешені</w:t>
      </w:r>
    </w:p>
    <w:p w:rsidR="004B0B79" w:rsidRDefault="004B0B79" w:rsidP="00D93427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-техникалық құралдардың болуы</w:t>
      </w:r>
    </w:p>
    <w:p w:rsidR="004B0B79" w:rsidRDefault="004B0B79" w:rsidP="00D93427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-тақырыптық жүйелену жағдайы</w:t>
      </w:r>
    </w:p>
    <w:p w:rsidR="004B0B79" w:rsidRDefault="004B0B79" w:rsidP="00D93427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-кабинеттің жаңа оқу жылына дайындық актісі</w:t>
      </w:r>
    </w:p>
    <w:p w:rsidR="004A0394" w:rsidRDefault="004A0394" w:rsidP="004A0394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4B0B79" w:rsidRPr="00FD010D" w:rsidRDefault="004B0B79" w:rsidP="004A0394">
      <w:pPr>
        <w:spacing w:line="240" w:lineRule="atLeast"/>
        <w:contextualSpacing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FD010D">
        <w:rPr>
          <w:rFonts w:ascii="Times New Roman" w:eastAsia="Batang" w:hAnsi="Times New Roman" w:cs="Times New Roman"/>
          <w:b/>
          <w:sz w:val="28"/>
          <w:szCs w:val="28"/>
          <w:lang w:val="kk-KZ"/>
        </w:rPr>
        <w:t>ІУ.Байқаудың қорытындысын шығару</w:t>
      </w:r>
      <w:r w:rsidR="00CD034A" w:rsidRPr="00FD010D">
        <w:rPr>
          <w:rFonts w:ascii="Times New Roman" w:eastAsia="Batang" w:hAnsi="Times New Roman" w:cs="Times New Roman"/>
          <w:b/>
          <w:sz w:val="28"/>
          <w:szCs w:val="28"/>
          <w:lang w:val="kk-KZ"/>
        </w:rPr>
        <w:t>:</w:t>
      </w:r>
    </w:p>
    <w:p w:rsidR="00CD034A" w:rsidRDefault="004A0394" w:rsidP="004A0394">
      <w:pPr>
        <w:pStyle w:val="a4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4A0394">
        <w:rPr>
          <w:rFonts w:ascii="Times New Roman" w:eastAsia="Batang" w:hAnsi="Times New Roman" w:cs="Times New Roman"/>
          <w:sz w:val="28"/>
          <w:szCs w:val="28"/>
          <w:lang w:val="kk-KZ"/>
        </w:rPr>
        <w:t>1.</w:t>
      </w:r>
      <w:r w:rsidR="00CD034A" w:rsidRPr="004A039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Байқау қорытындысы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екі тексерістің нәтижесі бойынша </w:t>
      </w:r>
      <w:r w:rsidR="00FD010D">
        <w:rPr>
          <w:rFonts w:ascii="Times New Roman" w:eastAsia="Batang" w:hAnsi="Times New Roman" w:cs="Times New Roman"/>
          <w:sz w:val="28"/>
          <w:szCs w:val="28"/>
          <w:lang w:val="kk-KZ"/>
        </w:rPr>
        <w:t>наурыз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айында шығарылады, директор жанындағы жиналыста қарастырылады.</w:t>
      </w:r>
    </w:p>
    <w:p w:rsidR="004A0394" w:rsidRDefault="004A0394" w:rsidP="004A0394">
      <w:pPr>
        <w:pStyle w:val="a4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2.Мектеп бойынша бұйрық шығарылып үздік кабинет меңгерушілері марапатталады.</w:t>
      </w:r>
    </w:p>
    <w:p w:rsidR="004A0394" w:rsidRPr="004A0394" w:rsidRDefault="004A0394" w:rsidP="004A0394">
      <w:pPr>
        <w:pStyle w:val="a4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3.Кабинет меңгерушілері мектеп әкімшілігінің алдында кабинеттің материалдық-техникалық базасын нығайту сұрағын көтеруге құқылы.</w:t>
      </w:r>
    </w:p>
    <w:p w:rsidR="004A0394" w:rsidRPr="00CD034A" w:rsidRDefault="004A0394" w:rsidP="004A0394">
      <w:pPr>
        <w:pStyle w:val="a3"/>
        <w:spacing w:line="240" w:lineRule="atLeast"/>
        <w:ind w:left="0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E25054" w:rsidRDefault="00E25054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2921EC" w:rsidRDefault="002921EC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2921EC" w:rsidRDefault="002921EC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2921EC" w:rsidRDefault="002921EC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2921EC" w:rsidRDefault="002921EC" w:rsidP="001F255C">
      <w:pPr>
        <w:spacing w:line="240" w:lineRule="atLeast"/>
        <w:contextualSpacing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sectPr w:rsidR="002921EC" w:rsidSect="0084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66A58"/>
    <w:multiLevelType w:val="hybridMultilevel"/>
    <w:tmpl w:val="0C88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E33D4"/>
    <w:multiLevelType w:val="hybridMultilevel"/>
    <w:tmpl w:val="0912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55C"/>
    <w:rsid w:val="001F255C"/>
    <w:rsid w:val="002921EC"/>
    <w:rsid w:val="00363665"/>
    <w:rsid w:val="003F1433"/>
    <w:rsid w:val="004A0394"/>
    <w:rsid w:val="004B0B79"/>
    <w:rsid w:val="006749FC"/>
    <w:rsid w:val="0069590E"/>
    <w:rsid w:val="00847E74"/>
    <w:rsid w:val="00890B2F"/>
    <w:rsid w:val="00926FC3"/>
    <w:rsid w:val="009C5BC9"/>
    <w:rsid w:val="00AD3102"/>
    <w:rsid w:val="00BD7243"/>
    <w:rsid w:val="00C7544C"/>
    <w:rsid w:val="00CD034A"/>
    <w:rsid w:val="00D93427"/>
    <w:rsid w:val="00DF68DA"/>
    <w:rsid w:val="00E25054"/>
    <w:rsid w:val="00FD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3665"/>
  </w:style>
  <w:style w:type="paragraph" w:styleId="a3">
    <w:name w:val="List Paragraph"/>
    <w:basedOn w:val="a"/>
    <w:uiPriority w:val="34"/>
    <w:qFormat/>
    <w:rsid w:val="00CD034A"/>
    <w:pPr>
      <w:ind w:left="720"/>
      <w:contextualSpacing/>
    </w:pPr>
  </w:style>
  <w:style w:type="paragraph" w:styleId="a4">
    <w:name w:val="No Spacing"/>
    <w:uiPriority w:val="1"/>
    <w:qFormat/>
    <w:rsid w:val="004A03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2015-10-06T09:28:00Z</cp:lastPrinted>
  <dcterms:created xsi:type="dcterms:W3CDTF">2014-11-24T10:10:00Z</dcterms:created>
  <dcterms:modified xsi:type="dcterms:W3CDTF">2015-10-08T08:17:00Z</dcterms:modified>
</cp:coreProperties>
</file>