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7B9" w:rsidRPr="00142DBB" w:rsidRDefault="004147B9" w:rsidP="000F6800">
      <w:pPr>
        <w:jc w:val="both"/>
        <w:rPr>
          <w:b/>
          <w:i/>
          <w:sz w:val="28"/>
          <w:szCs w:val="28"/>
          <w:lang w:val="kk-KZ"/>
        </w:rPr>
      </w:pPr>
    </w:p>
    <w:p w:rsidR="00AD2A33" w:rsidRPr="00AD2A33" w:rsidRDefault="00AD2A33" w:rsidP="00AD2A33">
      <w:pPr>
        <w:widowControl w:val="0"/>
        <w:shd w:val="clear" w:color="auto" w:fill="FFFFFF"/>
        <w:tabs>
          <w:tab w:val="center" w:pos="6355"/>
        </w:tabs>
        <w:autoSpaceDE w:val="0"/>
        <w:autoSpaceDN w:val="0"/>
        <w:adjustRightInd w:val="0"/>
        <w:ind w:left="96"/>
        <w:rPr>
          <w:b/>
          <w:sz w:val="28"/>
          <w:szCs w:val="28"/>
          <w:lang w:val="kk-KZ"/>
        </w:rPr>
      </w:pPr>
      <w:r w:rsidRPr="004147B9">
        <w:rPr>
          <w:sz w:val="28"/>
          <w:szCs w:val="28"/>
        </w:rPr>
        <w:t xml:space="preserve">                   </w:t>
      </w:r>
      <w:r w:rsidRPr="004147B9">
        <w:rPr>
          <w:sz w:val="28"/>
          <w:szCs w:val="28"/>
          <w:lang w:val="kk-KZ"/>
        </w:rPr>
        <w:t xml:space="preserve">                              </w:t>
      </w:r>
      <w:r>
        <w:rPr>
          <w:sz w:val="28"/>
          <w:szCs w:val="28"/>
          <w:lang w:val="kk-KZ"/>
        </w:rPr>
        <w:t xml:space="preserve">                           </w:t>
      </w:r>
      <w:r>
        <w:rPr>
          <w:sz w:val="28"/>
          <w:szCs w:val="28"/>
          <w:lang w:val="kk-KZ"/>
        </w:rPr>
        <w:tab/>
      </w:r>
      <w:r w:rsidRPr="00AD2A33">
        <w:rPr>
          <w:b/>
          <w:sz w:val="28"/>
          <w:szCs w:val="28"/>
          <w:lang w:val="kk-KZ"/>
        </w:rPr>
        <w:t xml:space="preserve">     </w:t>
      </w:r>
      <w:r w:rsidRPr="00AD2A33">
        <w:rPr>
          <w:b/>
          <w:spacing w:val="-1"/>
          <w:sz w:val="28"/>
          <w:szCs w:val="28"/>
        </w:rPr>
        <w:t>УТВЕРЖД</w:t>
      </w:r>
      <w:r w:rsidRPr="00AD2A33">
        <w:rPr>
          <w:b/>
          <w:spacing w:val="-1"/>
          <w:sz w:val="28"/>
          <w:szCs w:val="28"/>
          <w:lang w:val="kk-KZ"/>
        </w:rPr>
        <w:t>ЕНО</w:t>
      </w:r>
    </w:p>
    <w:p w:rsidR="00AD2A33" w:rsidRDefault="00AD2A33" w:rsidP="00AD2A33">
      <w:pPr>
        <w:widowControl w:val="0"/>
        <w:shd w:val="clear" w:color="auto" w:fill="FFFFFF"/>
        <w:tabs>
          <w:tab w:val="center" w:pos="6355"/>
        </w:tabs>
        <w:autoSpaceDE w:val="0"/>
        <w:autoSpaceDN w:val="0"/>
        <w:adjustRightInd w:val="0"/>
        <w:ind w:left="96"/>
        <w:rPr>
          <w:sz w:val="28"/>
          <w:szCs w:val="28"/>
          <w:lang w:val="kk-KZ"/>
        </w:rPr>
      </w:pPr>
      <w:r>
        <w:rPr>
          <w:sz w:val="28"/>
          <w:szCs w:val="28"/>
        </w:rPr>
        <w:t xml:space="preserve">                  </w:t>
      </w:r>
      <w:r>
        <w:rPr>
          <w:sz w:val="28"/>
          <w:szCs w:val="28"/>
          <w:lang w:val="kk-KZ"/>
        </w:rPr>
        <w:tab/>
        <w:t xml:space="preserve">                   приказом директора</w:t>
      </w:r>
    </w:p>
    <w:p w:rsidR="00AD2A33" w:rsidRDefault="00AD2A33" w:rsidP="00AD2A33">
      <w:pPr>
        <w:widowControl w:val="0"/>
        <w:shd w:val="clear" w:color="auto" w:fill="FFFFFF"/>
        <w:tabs>
          <w:tab w:val="center" w:pos="6355"/>
        </w:tabs>
        <w:autoSpaceDE w:val="0"/>
        <w:autoSpaceDN w:val="0"/>
        <w:adjustRightInd w:val="0"/>
        <w:ind w:left="96"/>
        <w:rPr>
          <w:sz w:val="28"/>
          <w:szCs w:val="28"/>
          <w:lang w:val="kk-KZ"/>
        </w:rPr>
      </w:pPr>
      <w:r>
        <w:rPr>
          <w:sz w:val="28"/>
          <w:szCs w:val="28"/>
          <w:lang w:val="kk-KZ"/>
        </w:rPr>
        <w:t xml:space="preserve"> </w:t>
      </w:r>
      <w:r>
        <w:rPr>
          <w:sz w:val="28"/>
          <w:szCs w:val="28"/>
          <w:lang w:val="kk-KZ"/>
        </w:rPr>
        <w:tab/>
        <w:t xml:space="preserve">                            </w:t>
      </w:r>
      <w:r>
        <w:rPr>
          <w:sz w:val="28"/>
          <w:szCs w:val="28"/>
        </w:rPr>
        <w:t>КГКП</w:t>
      </w:r>
      <w:r>
        <w:rPr>
          <w:sz w:val="28"/>
          <w:szCs w:val="28"/>
          <w:lang w:val="kk-KZ"/>
        </w:rPr>
        <w:t xml:space="preserve"> «</w:t>
      </w:r>
      <w:proofErr w:type="gramStart"/>
      <w:r>
        <w:rPr>
          <w:sz w:val="28"/>
          <w:szCs w:val="28"/>
          <w:lang w:val="kk-KZ"/>
        </w:rPr>
        <w:t>Ясли-сад</w:t>
      </w:r>
      <w:proofErr w:type="gramEnd"/>
      <w:r w:rsidRPr="004147B9">
        <w:rPr>
          <w:sz w:val="28"/>
          <w:szCs w:val="28"/>
        </w:rPr>
        <w:t xml:space="preserve"> «</w:t>
      </w:r>
      <w:r w:rsidR="003F30AB">
        <w:rPr>
          <w:sz w:val="28"/>
          <w:szCs w:val="28"/>
          <w:lang w:val="kk-KZ"/>
        </w:rPr>
        <w:t>Алпамыс</w:t>
      </w:r>
      <w:r w:rsidRPr="004147B9">
        <w:rPr>
          <w:sz w:val="28"/>
          <w:szCs w:val="28"/>
        </w:rPr>
        <w:t xml:space="preserve">» </w:t>
      </w:r>
    </w:p>
    <w:p w:rsidR="00AD2A33" w:rsidRDefault="00AD2A33" w:rsidP="00AD2A33">
      <w:pPr>
        <w:widowControl w:val="0"/>
        <w:shd w:val="clear" w:color="auto" w:fill="FFFFFF"/>
        <w:tabs>
          <w:tab w:val="left" w:pos="5670"/>
          <w:tab w:val="left" w:pos="5812"/>
          <w:tab w:val="center" w:pos="6355"/>
        </w:tabs>
        <w:autoSpaceDE w:val="0"/>
        <w:autoSpaceDN w:val="0"/>
        <w:adjustRightInd w:val="0"/>
        <w:ind w:left="96"/>
        <w:rPr>
          <w:sz w:val="28"/>
          <w:szCs w:val="28"/>
          <w:lang w:val="kk-KZ"/>
        </w:rPr>
      </w:pPr>
      <w:r>
        <w:rPr>
          <w:sz w:val="28"/>
          <w:szCs w:val="28"/>
          <w:lang w:val="kk-KZ"/>
        </w:rPr>
        <w:t xml:space="preserve">                        </w:t>
      </w:r>
      <w:r w:rsidRPr="004147B9">
        <w:rPr>
          <w:sz w:val="28"/>
          <w:szCs w:val="28"/>
        </w:rPr>
        <w:t xml:space="preserve">      </w:t>
      </w:r>
      <w:r w:rsidRPr="004147B9">
        <w:rPr>
          <w:sz w:val="28"/>
          <w:szCs w:val="28"/>
          <w:lang w:val="kk-KZ"/>
        </w:rPr>
        <w:t xml:space="preserve">          </w:t>
      </w:r>
      <w:r>
        <w:rPr>
          <w:sz w:val="28"/>
          <w:szCs w:val="28"/>
          <w:lang w:val="kk-KZ"/>
        </w:rPr>
        <w:t xml:space="preserve">                                          отдела образования г.Балхаш</w:t>
      </w:r>
    </w:p>
    <w:p w:rsidR="00AD2A33" w:rsidRDefault="00AD2A33" w:rsidP="00AD2A33">
      <w:pPr>
        <w:shd w:val="clear" w:color="auto" w:fill="FFFFFF"/>
        <w:tabs>
          <w:tab w:val="left" w:pos="709"/>
          <w:tab w:val="left" w:pos="1134"/>
          <w:tab w:val="left" w:pos="1276"/>
          <w:tab w:val="left" w:pos="1418"/>
        </w:tabs>
        <w:ind w:firstLine="709"/>
        <w:textAlignment w:val="baseline"/>
        <w:rPr>
          <w:iCs/>
          <w:sz w:val="28"/>
          <w:szCs w:val="28"/>
          <w:lang w:val="kk-KZ"/>
        </w:rPr>
      </w:pPr>
      <w:r w:rsidRPr="004147B9">
        <w:rPr>
          <w:sz w:val="28"/>
          <w:szCs w:val="28"/>
          <w:lang w:val="kk-KZ"/>
        </w:rPr>
        <w:tab/>
      </w:r>
      <w:r w:rsidRPr="004147B9">
        <w:rPr>
          <w:i/>
          <w:iCs/>
          <w:sz w:val="28"/>
          <w:szCs w:val="28"/>
        </w:rPr>
        <w:t xml:space="preserve">          </w:t>
      </w:r>
      <w:r w:rsidRPr="004147B9">
        <w:rPr>
          <w:i/>
          <w:iCs/>
          <w:sz w:val="28"/>
          <w:szCs w:val="28"/>
          <w:lang w:val="kk-KZ"/>
        </w:rPr>
        <w:t xml:space="preserve">        </w:t>
      </w:r>
      <w:r w:rsidRPr="004147B9">
        <w:rPr>
          <w:iCs/>
          <w:sz w:val="28"/>
          <w:szCs w:val="28"/>
          <w:lang w:val="kk-KZ"/>
        </w:rPr>
        <w:t xml:space="preserve">                      </w:t>
      </w:r>
      <w:r>
        <w:rPr>
          <w:iCs/>
          <w:sz w:val="28"/>
          <w:szCs w:val="28"/>
          <w:lang w:val="kk-KZ"/>
        </w:rPr>
        <w:t xml:space="preserve">                           </w:t>
      </w:r>
      <w:r w:rsidR="003F30AB">
        <w:rPr>
          <w:iCs/>
          <w:sz w:val="28"/>
          <w:szCs w:val="28"/>
        </w:rPr>
        <w:t>____________</w:t>
      </w:r>
      <w:r w:rsidR="003F30AB">
        <w:rPr>
          <w:iCs/>
          <w:sz w:val="28"/>
          <w:szCs w:val="28"/>
          <w:lang w:val="kk-KZ"/>
        </w:rPr>
        <w:t>М.Ашимкуловой</w:t>
      </w:r>
    </w:p>
    <w:p w:rsidR="00AD2A33" w:rsidRPr="004B0116" w:rsidRDefault="00AD2A33" w:rsidP="00AD2A33">
      <w:pPr>
        <w:shd w:val="clear" w:color="auto" w:fill="FFFFFF"/>
        <w:tabs>
          <w:tab w:val="left" w:pos="709"/>
          <w:tab w:val="left" w:pos="1134"/>
          <w:tab w:val="left" w:pos="1276"/>
          <w:tab w:val="left" w:pos="1418"/>
          <w:tab w:val="left" w:pos="5670"/>
        </w:tabs>
        <w:ind w:left="1134"/>
        <w:textAlignment w:val="baseline"/>
        <w:rPr>
          <w:rFonts w:eastAsia="Calibri"/>
          <w:sz w:val="28"/>
          <w:szCs w:val="28"/>
          <w:lang w:val="kk-KZ" w:eastAsia="en-US"/>
        </w:rPr>
      </w:pPr>
      <w:r>
        <w:rPr>
          <w:iCs/>
          <w:sz w:val="28"/>
          <w:szCs w:val="28"/>
          <w:lang w:val="kk-KZ"/>
        </w:rPr>
        <w:tab/>
      </w:r>
      <w:r>
        <w:rPr>
          <w:iCs/>
          <w:sz w:val="28"/>
          <w:szCs w:val="28"/>
          <w:lang w:val="kk-KZ"/>
        </w:rPr>
        <w:tab/>
      </w:r>
      <w:r>
        <w:rPr>
          <w:iCs/>
          <w:sz w:val="28"/>
          <w:szCs w:val="28"/>
          <w:lang w:val="kk-KZ"/>
        </w:rPr>
        <w:tab/>
        <w:t xml:space="preserve">  </w:t>
      </w:r>
      <w:r>
        <w:rPr>
          <w:iCs/>
          <w:sz w:val="28"/>
          <w:szCs w:val="28"/>
        </w:rPr>
        <w:t>№</w:t>
      </w:r>
      <w:r>
        <w:rPr>
          <w:iCs/>
          <w:sz w:val="28"/>
          <w:szCs w:val="28"/>
          <w:lang w:val="kk-KZ"/>
        </w:rPr>
        <w:t xml:space="preserve"> 41</w:t>
      </w:r>
      <w:r>
        <w:rPr>
          <w:iCs/>
          <w:sz w:val="28"/>
          <w:szCs w:val="28"/>
        </w:rPr>
        <w:t xml:space="preserve"> от </w:t>
      </w:r>
      <w:r>
        <w:rPr>
          <w:iCs/>
          <w:sz w:val="28"/>
          <w:szCs w:val="28"/>
          <w:lang w:val="kk-KZ"/>
        </w:rPr>
        <w:t>«18» марта</w:t>
      </w:r>
      <w:r>
        <w:rPr>
          <w:iCs/>
          <w:sz w:val="28"/>
          <w:szCs w:val="28"/>
        </w:rPr>
        <w:t xml:space="preserve"> </w:t>
      </w:r>
      <w:r>
        <w:rPr>
          <w:iCs/>
          <w:sz w:val="28"/>
          <w:szCs w:val="28"/>
          <w:lang w:val="kk-KZ"/>
        </w:rPr>
        <w:t>2021 года</w:t>
      </w:r>
      <w:r>
        <w:rPr>
          <w:iCs/>
          <w:sz w:val="28"/>
          <w:szCs w:val="28"/>
          <w:lang w:val="kk-KZ"/>
        </w:rPr>
        <w:tab/>
      </w:r>
      <w:r>
        <w:rPr>
          <w:iCs/>
          <w:sz w:val="28"/>
          <w:szCs w:val="28"/>
          <w:lang w:val="kk-KZ"/>
        </w:rPr>
        <w:tab/>
      </w:r>
      <w:r>
        <w:rPr>
          <w:iCs/>
          <w:sz w:val="28"/>
          <w:szCs w:val="28"/>
          <w:lang w:val="kk-KZ"/>
        </w:rPr>
        <w:tab/>
      </w:r>
      <w:r>
        <w:rPr>
          <w:iCs/>
          <w:sz w:val="28"/>
          <w:szCs w:val="28"/>
          <w:lang w:val="kk-KZ"/>
        </w:rPr>
        <w:tab/>
      </w:r>
      <w:r>
        <w:rPr>
          <w:iCs/>
          <w:sz w:val="28"/>
          <w:szCs w:val="28"/>
          <w:lang w:val="kk-KZ"/>
        </w:rPr>
        <w:tab/>
        <w:t xml:space="preserve">      </w:t>
      </w: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r>
        <w:rPr>
          <w:rFonts w:eastAsia="Calibri"/>
          <w:sz w:val="28"/>
          <w:szCs w:val="28"/>
          <w:lang w:eastAsia="en-US"/>
        </w:rPr>
        <w:t xml:space="preserve">    </w:t>
      </w: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Pr="00D07ED9" w:rsidRDefault="00AD2A33" w:rsidP="00AD2A33">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AD2A33" w:rsidRPr="00E13991" w:rsidRDefault="00AD2A33" w:rsidP="00AD2A33">
      <w:pPr>
        <w:shd w:val="clear" w:color="auto" w:fill="FFFFFF"/>
        <w:tabs>
          <w:tab w:val="left" w:pos="709"/>
          <w:tab w:val="left" w:pos="1134"/>
          <w:tab w:val="left" w:pos="1276"/>
          <w:tab w:val="left" w:pos="1418"/>
        </w:tabs>
        <w:ind w:firstLine="709"/>
        <w:jc w:val="center"/>
        <w:textAlignment w:val="baseline"/>
        <w:rPr>
          <w:rFonts w:eastAsia="Calibri"/>
          <w:sz w:val="40"/>
          <w:szCs w:val="40"/>
          <w:lang w:val="kk-KZ" w:eastAsia="en-US"/>
        </w:rPr>
      </w:pPr>
      <w:bookmarkStart w:id="0" w:name="_GoBack"/>
      <w:r w:rsidRPr="00C41B8A">
        <w:rPr>
          <w:rFonts w:eastAsia="Calibri"/>
          <w:sz w:val="40"/>
          <w:szCs w:val="40"/>
          <w:lang w:eastAsia="en-US"/>
        </w:rPr>
        <w:t>Положение</w:t>
      </w:r>
      <w:r>
        <w:rPr>
          <w:rFonts w:eastAsia="Calibri"/>
          <w:sz w:val="40"/>
          <w:szCs w:val="40"/>
          <w:lang w:val="kk-KZ" w:eastAsia="en-US"/>
        </w:rPr>
        <w:t xml:space="preserve"> </w:t>
      </w:r>
    </w:p>
    <w:p w:rsidR="00AD2A33" w:rsidRDefault="00AD2A33" w:rsidP="00AD2A33">
      <w:pPr>
        <w:shd w:val="clear" w:color="auto" w:fill="FFFFFF"/>
        <w:tabs>
          <w:tab w:val="left" w:pos="709"/>
          <w:tab w:val="left" w:pos="1134"/>
          <w:tab w:val="left" w:pos="1276"/>
          <w:tab w:val="left" w:pos="1418"/>
        </w:tabs>
        <w:jc w:val="center"/>
        <w:textAlignment w:val="baseline"/>
        <w:rPr>
          <w:rFonts w:eastAsia="Calibri"/>
          <w:color w:val="000000"/>
          <w:spacing w:val="2"/>
          <w:sz w:val="40"/>
          <w:szCs w:val="40"/>
          <w:lang w:val="kk-KZ" w:eastAsia="en-US"/>
        </w:rPr>
      </w:pPr>
      <w:r>
        <w:rPr>
          <w:rFonts w:eastAsia="Calibri"/>
          <w:color w:val="000000"/>
          <w:spacing w:val="2"/>
          <w:sz w:val="40"/>
          <w:szCs w:val="40"/>
          <w:lang w:val="kk-KZ" w:eastAsia="en-US"/>
        </w:rPr>
        <w:t xml:space="preserve"> </w:t>
      </w:r>
      <w:r w:rsidRPr="00C41B8A">
        <w:rPr>
          <w:rFonts w:eastAsia="Calibri"/>
          <w:color w:val="000000"/>
          <w:spacing w:val="2"/>
          <w:sz w:val="40"/>
          <w:szCs w:val="40"/>
          <w:lang w:eastAsia="en-US"/>
        </w:rPr>
        <w:t>антикоррупционной</w:t>
      </w:r>
      <w:r w:rsidRPr="00151081">
        <w:rPr>
          <w:rFonts w:eastAsia="Calibri"/>
          <w:color w:val="000000"/>
          <w:spacing w:val="2"/>
          <w:sz w:val="40"/>
          <w:szCs w:val="40"/>
          <w:lang w:eastAsia="en-US"/>
        </w:rPr>
        <w:t xml:space="preserve"> </w:t>
      </w:r>
      <w:proofErr w:type="spellStart"/>
      <w:r w:rsidRPr="00151081">
        <w:rPr>
          <w:rFonts w:eastAsia="Calibri"/>
          <w:color w:val="000000"/>
          <w:spacing w:val="2"/>
          <w:sz w:val="40"/>
          <w:szCs w:val="40"/>
          <w:lang w:eastAsia="en-US"/>
        </w:rPr>
        <w:t>комплаенс</w:t>
      </w:r>
      <w:proofErr w:type="spellEnd"/>
      <w:r w:rsidRPr="00151081">
        <w:rPr>
          <w:rFonts w:eastAsia="Calibri"/>
          <w:color w:val="000000"/>
          <w:spacing w:val="2"/>
          <w:sz w:val="40"/>
          <w:szCs w:val="40"/>
          <w:lang w:eastAsia="en-US"/>
        </w:rPr>
        <w:t>-служб</w:t>
      </w:r>
      <w:r>
        <w:rPr>
          <w:rFonts w:eastAsia="Calibri"/>
          <w:color w:val="000000"/>
          <w:spacing w:val="2"/>
          <w:sz w:val="40"/>
          <w:szCs w:val="40"/>
          <w:lang w:val="kk-KZ" w:eastAsia="en-US"/>
        </w:rPr>
        <w:t xml:space="preserve">ы </w:t>
      </w:r>
    </w:p>
    <w:bookmarkEnd w:id="0"/>
    <w:p w:rsidR="00AD2A33" w:rsidRPr="001D4AF3" w:rsidRDefault="00AD2A33" w:rsidP="00AD2A33">
      <w:pPr>
        <w:shd w:val="clear" w:color="auto" w:fill="FFFFFF"/>
        <w:tabs>
          <w:tab w:val="left" w:pos="709"/>
          <w:tab w:val="left" w:pos="1134"/>
          <w:tab w:val="left" w:pos="1276"/>
          <w:tab w:val="left" w:pos="1418"/>
        </w:tabs>
        <w:jc w:val="center"/>
        <w:textAlignment w:val="baseline"/>
        <w:rPr>
          <w:rFonts w:eastAsia="Calibri"/>
          <w:color w:val="000000"/>
          <w:spacing w:val="2"/>
          <w:sz w:val="40"/>
          <w:szCs w:val="40"/>
          <w:lang w:val="kk-KZ" w:eastAsia="en-US"/>
        </w:rPr>
      </w:pPr>
      <w:r>
        <w:rPr>
          <w:rFonts w:eastAsia="Calibri"/>
          <w:color w:val="000000"/>
          <w:spacing w:val="2"/>
          <w:sz w:val="40"/>
          <w:szCs w:val="40"/>
          <w:lang w:val="kk-KZ" w:eastAsia="en-US"/>
        </w:rPr>
        <w:t>коммунального государственного казенного предприятия «Ясли-сад «</w:t>
      </w:r>
      <w:r w:rsidR="003F30AB">
        <w:rPr>
          <w:rFonts w:eastAsia="Calibri"/>
          <w:color w:val="000000"/>
          <w:spacing w:val="2"/>
          <w:sz w:val="40"/>
          <w:szCs w:val="40"/>
          <w:lang w:val="kk-KZ" w:eastAsia="en-US"/>
        </w:rPr>
        <w:t>Алпамыс</w:t>
      </w:r>
      <w:r>
        <w:rPr>
          <w:rFonts w:eastAsia="Calibri"/>
          <w:color w:val="000000"/>
          <w:spacing w:val="2"/>
          <w:sz w:val="40"/>
          <w:szCs w:val="40"/>
          <w:lang w:val="kk-KZ" w:eastAsia="en-US"/>
        </w:rPr>
        <w:t>» отдела образования города Балхаш управления образования Карагандинской области</w:t>
      </w:r>
    </w:p>
    <w:p w:rsidR="00AD2A33" w:rsidRPr="00C41B8A" w:rsidRDefault="00AD2A33" w:rsidP="00AD2A33">
      <w:pPr>
        <w:shd w:val="clear" w:color="auto" w:fill="FFFFFF"/>
        <w:rPr>
          <w:bCs/>
          <w:color w:val="000000"/>
          <w:spacing w:val="4"/>
          <w:sz w:val="40"/>
          <w:szCs w:val="40"/>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0F6800" w:rsidRDefault="000F6800" w:rsidP="000F6800">
      <w:pPr>
        <w:jc w:val="center"/>
        <w:rPr>
          <w:b/>
          <w:sz w:val="28"/>
          <w:szCs w:val="28"/>
          <w:lang w:val="kk-KZ"/>
        </w:rPr>
      </w:pPr>
      <w:r w:rsidRPr="00151081">
        <w:rPr>
          <w:b/>
          <w:sz w:val="28"/>
          <w:szCs w:val="28"/>
        </w:rPr>
        <w:lastRenderedPageBreak/>
        <w:t>1.</w:t>
      </w:r>
      <w:r w:rsidR="00142DBB">
        <w:rPr>
          <w:b/>
          <w:sz w:val="28"/>
          <w:szCs w:val="28"/>
          <w:lang w:val="kk-KZ"/>
        </w:rPr>
        <w:t xml:space="preserve"> </w:t>
      </w:r>
      <w:r w:rsidRPr="00151081">
        <w:rPr>
          <w:b/>
          <w:sz w:val="28"/>
          <w:szCs w:val="28"/>
        </w:rPr>
        <w:t>Общие положения</w:t>
      </w:r>
    </w:p>
    <w:p w:rsidR="0073243F" w:rsidRPr="0073243F" w:rsidRDefault="0073243F" w:rsidP="000F6800">
      <w:pPr>
        <w:jc w:val="center"/>
        <w:rPr>
          <w:b/>
          <w:i/>
          <w:sz w:val="28"/>
          <w:szCs w:val="28"/>
          <w:lang w:val="kk-KZ"/>
        </w:rPr>
      </w:pPr>
    </w:p>
    <w:p w:rsidR="000F6800" w:rsidRPr="000F6800" w:rsidRDefault="000F6800" w:rsidP="000F6800">
      <w:pPr>
        <w:pStyle w:val="a3"/>
        <w:numPr>
          <w:ilvl w:val="0"/>
          <w:numId w:val="2"/>
        </w:numPr>
        <w:shd w:val="clear" w:color="auto" w:fill="FFFFFF"/>
        <w:tabs>
          <w:tab w:val="left" w:pos="567"/>
          <w:tab w:val="left" w:pos="1134"/>
          <w:tab w:val="left" w:pos="1276"/>
        </w:tabs>
        <w:ind w:left="0" w:firstLine="0"/>
        <w:textAlignment w:val="baseline"/>
        <w:rPr>
          <w:color w:val="000000"/>
          <w:spacing w:val="2"/>
          <w:sz w:val="28"/>
          <w:szCs w:val="28"/>
        </w:rPr>
      </w:pPr>
      <w:r w:rsidRPr="000F6800">
        <w:rPr>
          <w:sz w:val="28"/>
          <w:szCs w:val="28"/>
        </w:rPr>
        <w:t>Насто</w:t>
      </w:r>
      <w:r w:rsidR="0073243F">
        <w:rPr>
          <w:sz w:val="28"/>
          <w:szCs w:val="28"/>
        </w:rPr>
        <w:t xml:space="preserve">ящее Положение разработано для </w:t>
      </w:r>
      <w:r w:rsidR="00AD2A33">
        <w:rPr>
          <w:sz w:val="28"/>
          <w:szCs w:val="28"/>
        </w:rPr>
        <w:t xml:space="preserve">коммунального государственного казенного предприятия </w:t>
      </w:r>
      <w:r w:rsidR="0073243F">
        <w:rPr>
          <w:sz w:val="28"/>
          <w:szCs w:val="28"/>
        </w:rPr>
        <w:t>«</w:t>
      </w:r>
      <w:proofErr w:type="gramStart"/>
      <w:r w:rsidR="0073243F">
        <w:rPr>
          <w:sz w:val="28"/>
          <w:szCs w:val="28"/>
        </w:rPr>
        <w:t>Ясли-сад</w:t>
      </w:r>
      <w:proofErr w:type="gramEnd"/>
      <w:r w:rsidR="0073243F">
        <w:rPr>
          <w:sz w:val="28"/>
          <w:szCs w:val="28"/>
        </w:rPr>
        <w:t xml:space="preserve"> «</w:t>
      </w:r>
      <w:r w:rsidR="003F30AB">
        <w:rPr>
          <w:sz w:val="28"/>
          <w:szCs w:val="28"/>
          <w:lang w:val="kk-KZ"/>
        </w:rPr>
        <w:t>Алпамыс</w:t>
      </w:r>
      <w:r w:rsidRPr="000F6800">
        <w:rPr>
          <w:sz w:val="28"/>
          <w:szCs w:val="28"/>
        </w:rPr>
        <w:t xml:space="preserve">» </w:t>
      </w:r>
      <w:r w:rsidRPr="000F6800">
        <w:rPr>
          <w:color w:val="000000"/>
          <w:spacing w:val="2"/>
          <w:sz w:val="28"/>
          <w:szCs w:val="28"/>
        </w:rPr>
        <w:t>в соответствии с требованиями законодательства Республики Казахстан</w:t>
      </w:r>
      <w:r w:rsidR="0073243F">
        <w:rPr>
          <w:color w:val="000000"/>
          <w:spacing w:val="2"/>
          <w:sz w:val="28"/>
          <w:szCs w:val="28"/>
          <w:lang w:val="kk-KZ"/>
        </w:rPr>
        <w:t>.</w:t>
      </w:r>
    </w:p>
    <w:p w:rsidR="000F6800" w:rsidRPr="000F6800" w:rsidRDefault="000F6800" w:rsidP="000F6800">
      <w:pPr>
        <w:pStyle w:val="a3"/>
        <w:numPr>
          <w:ilvl w:val="0"/>
          <w:numId w:val="2"/>
        </w:numPr>
        <w:tabs>
          <w:tab w:val="left" w:pos="851"/>
          <w:tab w:val="left" w:pos="1134"/>
          <w:tab w:val="left" w:pos="1276"/>
        </w:tabs>
        <w:jc w:val="both"/>
        <w:rPr>
          <w:rFonts w:eastAsia="Calibri"/>
          <w:color w:val="000000"/>
          <w:spacing w:val="2"/>
          <w:sz w:val="28"/>
          <w:szCs w:val="28"/>
          <w:lang w:eastAsia="en-US"/>
        </w:rPr>
      </w:pPr>
      <w:r w:rsidRPr="000F6800">
        <w:rPr>
          <w:rFonts w:eastAsia="Calibri"/>
          <w:color w:val="000000"/>
          <w:spacing w:val="2"/>
          <w:sz w:val="28"/>
          <w:szCs w:val="28"/>
          <w:lang w:eastAsia="en-US"/>
        </w:rPr>
        <w:t xml:space="preserve">В настоящем положении применяются </w:t>
      </w:r>
      <w:r w:rsidRPr="000F6800">
        <w:rPr>
          <w:rFonts w:eastAsia="Calibri"/>
          <w:sz w:val="28"/>
          <w:szCs w:val="28"/>
          <w:lang w:eastAsia="en-US"/>
        </w:rPr>
        <w:t>понятия</w:t>
      </w:r>
      <w:r w:rsidRPr="000F6800">
        <w:rPr>
          <w:rFonts w:eastAsia="Calibri"/>
          <w:color w:val="000000"/>
          <w:spacing w:val="2"/>
          <w:sz w:val="28"/>
          <w:szCs w:val="28"/>
          <w:lang w:eastAsia="en-US"/>
        </w:rPr>
        <w:t xml:space="preserve"> в следующем значении:</w:t>
      </w:r>
    </w:p>
    <w:p w:rsidR="000F6800" w:rsidRPr="000F6800" w:rsidRDefault="00142DBB"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Pr>
          <w:color w:val="000000"/>
          <w:spacing w:val="2"/>
          <w:sz w:val="28"/>
          <w:szCs w:val="28"/>
          <w:lang w:val="kk-KZ"/>
        </w:rPr>
        <w:t xml:space="preserve"> </w:t>
      </w:r>
      <w:proofErr w:type="gramStart"/>
      <w:r w:rsidR="000F6800" w:rsidRPr="000F6800">
        <w:rPr>
          <w:color w:val="000000"/>
          <w:spacing w:val="2"/>
          <w:sz w:val="28"/>
          <w:szCs w:val="28"/>
        </w:rPr>
        <w:t xml:space="preserve">антикоррупционный </w:t>
      </w:r>
      <w:proofErr w:type="spellStart"/>
      <w:r w:rsidR="000F6800" w:rsidRPr="000F6800">
        <w:rPr>
          <w:color w:val="000000"/>
          <w:spacing w:val="2"/>
          <w:sz w:val="28"/>
          <w:szCs w:val="28"/>
        </w:rPr>
        <w:t>комплаенс</w:t>
      </w:r>
      <w:proofErr w:type="spellEnd"/>
      <w:r w:rsidR="000F6800" w:rsidRPr="000F6800">
        <w:rPr>
          <w:color w:val="000000"/>
          <w:spacing w:val="2"/>
          <w:sz w:val="28"/>
          <w:szCs w:val="28"/>
        </w:rPr>
        <w:t xml:space="preserve"> – функция по обеспечению соблюдения соответствующей организацией и ее работниками законодательства Республики Казахстан в сфере противодействия коррупции, возлагаемая на одно из подразделений </w:t>
      </w:r>
      <w:r w:rsidR="000F6800" w:rsidRPr="000F6800">
        <w:rPr>
          <w:color w:val="000000"/>
          <w:spacing w:val="2"/>
          <w:sz w:val="28"/>
          <w:szCs w:val="28"/>
          <w:lang w:val="kk-KZ"/>
        </w:rPr>
        <w:t>субъекта</w:t>
      </w:r>
      <w:r w:rsidR="000F6800" w:rsidRPr="000F6800">
        <w:rPr>
          <w:color w:val="000000"/>
          <w:spacing w:val="2"/>
          <w:sz w:val="28"/>
          <w:szCs w:val="28"/>
        </w:rPr>
        <w:t xml:space="preserve"> </w:t>
      </w:r>
      <w:proofErr w:type="spellStart"/>
      <w:r w:rsidR="000F6800" w:rsidRPr="000F6800">
        <w:rPr>
          <w:color w:val="000000"/>
          <w:spacing w:val="2"/>
          <w:sz w:val="28"/>
          <w:szCs w:val="28"/>
        </w:rPr>
        <w:t>квазигосударственного</w:t>
      </w:r>
      <w:proofErr w:type="spellEnd"/>
      <w:r w:rsidR="000F6800" w:rsidRPr="000F6800">
        <w:rPr>
          <w:color w:val="000000"/>
          <w:spacing w:val="2"/>
          <w:sz w:val="28"/>
          <w:szCs w:val="28"/>
        </w:rPr>
        <w:t xml:space="preserve"> сектора;</w:t>
      </w:r>
      <w:proofErr w:type="gramEnd"/>
    </w:p>
    <w:p w:rsidR="000F6800" w:rsidRPr="000F6800" w:rsidRDefault="00142DBB"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Pr>
          <w:color w:val="000000"/>
          <w:spacing w:val="2"/>
          <w:sz w:val="28"/>
          <w:szCs w:val="28"/>
          <w:shd w:val="clear" w:color="auto" w:fill="FFFFFF"/>
          <w:lang w:val="kk-KZ"/>
        </w:rPr>
        <w:t xml:space="preserve"> </w:t>
      </w:r>
      <w:r w:rsidR="000F6800" w:rsidRPr="000F6800">
        <w:rPr>
          <w:color w:val="000000"/>
          <w:spacing w:val="2"/>
          <w:sz w:val="28"/>
          <w:szCs w:val="28"/>
          <w:shd w:val="clear" w:color="auto" w:fill="FFFFFF"/>
        </w:rPr>
        <w:t xml:space="preserve">субъекты </w:t>
      </w:r>
      <w:proofErr w:type="spellStart"/>
      <w:r w:rsidR="000F6800" w:rsidRPr="000F6800">
        <w:rPr>
          <w:color w:val="000000"/>
          <w:spacing w:val="2"/>
          <w:sz w:val="28"/>
          <w:szCs w:val="28"/>
          <w:shd w:val="clear" w:color="auto" w:fill="FFFFFF"/>
        </w:rPr>
        <w:t>квазигосударственного</w:t>
      </w:r>
      <w:proofErr w:type="spellEnd"/>
      <w:r w:rsidR="000F6800" w:rsidRPr="000F6800">
        <w:rPr>
          <w:color w:val="000000"/>
          <w:spacing w:val="2"/>
          <w:sz w:val="28"/>
          <w:szCs w:val="28"/>
          <w:shd w:val="clear" w:color="auto" w:fill="FFFFFF"/>
        </w:rPr>
        <w:t xml:space="preserve">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w:t>
      </w:r>
      <w:proofErr w:type="spellStart"/>
      <w:r w:rsidR="000F6800" w:rsidRPr="000F6800">
        <w:rPr>
          <w:color w:val="000000"/>
          <w:spacing w:val="2"/>
          <w:sz w:val="28"/>
          <w:szCs w:val="28"/>
          <w:shd w:val="clear" w:color="auto" w:fill="FFFFFF"/>
        </w:rPr>
        <w:t>аффилиированными</w:t>
      </w:r>
      <w:proofErr w:type="spellEnd"/>
      <w:r w:rsidR="000F6800" w:rsidRPr="000F6800">
        <w:rPr>
          <w:color w:val="000000"/>
          <w:spacing w:val="2"/>
          <w:sz w:val="28"/>
          <w:szCs w:val="28"/>
          <w:shd w:val="clear" w:color="auto" w:fill="FFFFFF"/>
        </w:rPr>
        <w:t xml:space="preserve"> с ними в соответствии с законодательными актами Республики Казахстан;</w:t>
      </w:r>
    </w:p>
    <w:p w:rsidR="000F6800" w:rsidRPr="000F6800" w:rsidRDefault="00142DBB"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Pr>
          <w:color w:val="000000"/>
          <w:sz w:val="28"/>
          <w:szCs w:val="22"/>
          <w:lang w:val="kk-KZ"/>
        </w:rPr>
        <w:t xml:space="preserve"> </w:t>
      </w:r>
      <w:r w:rsidR="000F6800" w:rsidRPr="000F6800">
        <w:rPr>
          <w:color w:val="000000"/>
          <w:sz w:val="28"/>
          <w:szCs w:val="22"/>
        </w:rPr>
        <w:t xml:space="preserve">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000F6800" w:rsidRPr="000F6800">
        <w:rPr>
          <w:color w:val="000000"/>
          <w:sz w:val="28"/>
          <w:szCs w:val="22"/>
        </w:rPr>
        <w:t>котором</w:t>
      </w:r>
      <w:proofErr w:type="gramEnd"/>
      <w:r w:rsidR="000F6800" w:rsidRPr="000F6800">
        <w:rPr>
          <w:color w:val="000000"/>
          <w:sz w:val="28"/>
          <w:szCs w:val="22"/>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0F6800" w:rsidRPr="000F6800" w:rsidRDefault="000F6800"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sidRPr="000F6800">
        <w:rPr>
          <w:color w:val="000000"/>
          <w:sz w:val="28"/>
          <w:szCs w:val="22"/>
        </w:rPr>
        <w:t xml:space="preserve">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bookmarkStart w:id="1" w:name="z45"/>
    </w:p>
    <w:p w:rsidR="000F6800" w:rsidRPr="000F6800" w:rsidRDefault="00142DBB"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Pr>
          <w:color w:val="000000"/>
          <w:sz w:val="28"/>
          <w:szCs w:val="22"/>
          <w:lang w:val="kk-KZ"/>
        </w:rPr>
        <w:t xml:space="preserve"> </w:t>
      </w:r>
      <w:r w:rsidR="000F6800" w:rsidRPr="000F6800">
        <w:rPr>
          <w:color w:val="000000"/>
          <w:sz w:val="28"/>
          <w:szCs w:val="22"/>
        </w:rPr>
        <w:t>коррупционный риск – возможность возникновения причин и условий, способствующих совершению коррупционных правонарушений;</w:t>
      </w:r>
      <w:bookmarkStart w:id="2" w:name="z46"/>
      <w:bookmarkEnd w:id="1"/>
    </w:p>
    <w:p w:rsidR="000F6800" w:rsidRPr="00151081" w:rsidRDefault="00142DBB" w:rsidP="000F6800">
      <w:pPr>
        <w:numPr>
          <w:ilvl w:val="1"/>
          <w:numId w:val="3"/>
        </w:numPr>
        <w:shd w:val="clear" w:color="auto" w:fill="FFFFFF"/>
        <w:tabs>
          <w:tab w:val="left" w:pos="993"/>
          <w:tab w:val="left" w:pos="1134"/>
          <w:tab w:val="left" w:pos="1276"/>
        </w:tabs>
        <w:spacing w:after="160" w:line="259" w:lineRule="auto"/>
        <w:ind w:left="0" w:firstLine="709"/>
        <w:contextualSpacing/>
        <w:jc w:val="both"/>
        <w:textAlignment w:val="baseline"/>
        <w:rPr>
          <w:color w:val="000000"/>
          <w:spacing w:val="2"/>
          <w:sz w:val="28"/>
          <w:szCs w:val="28"/>
        </w:rPr>
      </w:pPr>
      <w:r>
        <w:rPr>
          <w:color w:val="000000"/>
          <w:sz w:val="28"/>
          <w:szCs w:val="22"/>
          <w:lang w:val="kk-KZ"/>
        </w:rPr>
        <w:t xml:space="preserve"> </w:t>
      </w:r>
      <w:r w:rsidR="000F6800" w:rsidRPr="000F6800">
        <w:rPr>
          <w:color w:val="000000"/>
          <w:sz w:val="28"/>
          <w:szCs w:val="22"/>
        </w:rPr>
        <w:t xml:space="preserve">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w:t>
      </w:r>
      <w:proofErr w:type="gramStart"/>
      <w:r w:rsidR="000F6800" w:rsidRPr="000F6800">
        <w:rPr>
          <w:color w:val="000000"/>
          <w:sz w:val="28"/>
          <w:szCs w:val="22"/>
        </w:rPr>
        <w:t>системы</w:t>
      </w:r>
      <w:proofErr w:type="gramEnd"/>
      <w:r w:rsidR="000F6800" w:rsidRPr="000F6800">
        <w:rPr>
          <w:color w:val="000000"/>
          <w:sz w:val="28"/>
          <w:szCs w:val="22"/>
        </w:rPr>
        <w:t xml:space="preserve"> превентивных мер.</w:t>
      </w:r>
      <w:bookmarkEnd w:id="2"/>
    </w:p>
    <w:p w:rsidR="000F6800" w:rsidRPr="000F6800" w:rsidRDefault="000F6800" w:rsidP="000F6800">
      <w:pPr>
        <w:jc w:val="both"/>
        <w:rPr>
          <w:sz w:val="28"/>
          <w:szCs w:val="28"/>
        </w:rPr>
      </w:pPr>
      <w:r>
        <w:rPr>
          <w:sz w:val="28"/>
          <w:szCs w:val="28"/>
        </w:rPr>
        <w:t xml:space="preserve">3. </w:t>
      </w:r>
      <w:r w:rsidRPr="000F6800">
        <w:rPr>
          <w:sz w:val="28"/>
          <w:szCs w:val="28"/>
        </w:rPr>
        <w:t>Срок данного положения не ограничен. Положение действует до принятия нового.</w:t>
      </w:r>
    </w:p>
    <w:p w:rsidR="00151081" w:rsidRDefault="00151081" w:rsidP="000F6800">
      <w:pPr>
        <w:shd w:val="clear" w:color="auto" w:fill="FFFFFF"/>
        <w:tabs>
          <w:tab w:val="left" w:pos="993"/>
        </w:tabs>
        <w:jc w:val="center"/>
        <w:textAlignment w:val="baseline"/>
        <w:rPr>
          <w:b/>
          <w:bCs/>
          <w:color w:val="000000"/>
          <w:spacing w:val="5"/>
        </w:rPr>
      </w:pPr>
    </w:p>
    <w:p w:rsidR="000F6800" w:rsidRPr="000F6800" w:rsidRDefault="000F6800" w:rsidP="000F6800">
      <w:pPr>
        <w:shd w:val="clear" w:color="auto" w:fill="FFFFFF"/>
        <w:tabs>
          <w:tab w:val="left" w:pos="993"/>
        </w:tabs>
        <w:jc w:val="center"/>
        <w:textAlignment w:val="baseline"/>
        <w:rPr>
          <w:rFonts w:eastAsia="Calibri"/>
          <w:b/>
          <w:color w:val="000000"/>
          <w:spacing w:val="2"/>
          <w:sz w:val="28"/>
          <w:szCs w:val="28"/>
          <w:lang w:eastAsia="en-US"/>
        </w:rPr>
      </w:pPr>
      <w:r w:rsidRPr="00E876E5">
        <w:rPr>
          <w:b/>
          <w:bCs/>
          <w:color w:val="000000"/>
          <w:spacing w:val="5"/>
          <w:sz w:val="28"/>
          <w:szCs w:val="28"/>
        </w:rPr>
        <w:t xml:space="preserve">2. </w:t>
      </w:r>
      <w:r w:rsidRPr="00E876E5">
        <w:rPr>
          <w:rFonts w:eastAsia="Calibri"/>
          <w:b/>
          <w:color w:val="000000"/>
          <w:spacing w:val="2"/>
          <w:sz w:val="28"/>
          <w:szCs w:val="28"/>
          <w:lang w:eastAsia="en-US"/>
        </w:rPr>
        <w:t>Цели</w:t>
      </w:r>
      <w:r w:rsidRPr="000F6800">
        <w:rPr>
          <w:rFonts w:eastAsia="Calibri"/>
          <w:b/>
          <w:color w:val="000000"/>
          <w:spacing w:val="2"/>
          <w:sz w:val="28"/>
          <w:szCs w:val="28"/>
          <w:lang w:eastAsia="en-US"/>
        </w:rPr>
        <w:t>, зад</w:t>
      </w:r>
      <w:r w:rsidR="00151081">
        <w:rPr>
          <w:rFonts w:eastAsia="Calibri"/>
          <w:b/>
          <w:color w:val="000000"/>
          <w:spacing w:val="2"/>
          <w:sz w:val="28"/>
          <w:szCs w:val="28"/>
          <w:lang w:eastAsia="en-US"/>
        </w:rPr>
        <w:t>ачи и принципы антикоррупционной</w:t>
      </w:r>
      <w:r w:rsidRPr="000F6800">
        <w:rPr>
          <w:rFonts w:eastAsia="Calibri"/>
          <w:b/>
          <w:color w:val="000000"/>
          <w:spacing w:val="2"/>
          <w:sz w:val="28"/>
          <w:szCs w:val="28"/>
          <w:lang w:eastAsia="en-US"/>
        </w:rPr>
        <w:t xml:space="preserve"> </w:t>
      </w:r>
      <w:proofErr w:type="spellStart"/>
      <w:r w:rsidRPr="000F6800">
        <w:rPr>
          <w:rFonts w:eastAsia="Calibri"/>
          <w:b/>
          <w:color w:val="000000"/>
          <w:spacing w:val="2"/>
          <w:sz w:val="28"/>
          <w:szCs w:val="28"/>
          <w:lang w:eastAsia="en-US"/>
        </w:rPr>
        <w:t>комплаенс</w:t>
      </w:r>
      <w:proofErr w:type="spellEnd"/>
      <w:r w:rsidRPr="000F6800">
        <w:rPr>
          <w:rFonts w:eastAsia="Calibri"/>
          <w:b/>
          <w:color w:val="000000"/>
          <w:spacing w:val="2"/>
          <w:sz w:val="28"/>
          <w:szCs w:val="28"/>
          <w:lang w:eastAsia="en-US"/>
        </w:rPr>
        <w:t>-служб</w:t>
      </w:r>
      <w:r w:rsidR="00151081">
        <w:rPr>
          <w:rFonts w:eastAsia="Calibri"/>
          <w:b/>
          <w:color w:val="000000"/>
          <w:spacing w:val="2"/>
          <w:sz w:val="28"/>
          <w:szCs w:val="28"/>
          <w:lang w:eastAsia="en-US"/>
        </w:rPr>
        <w:t>ы</w:t>
      </w:r>
    </w:p>
    <w:p w:rsidR="000F6800" w:rsidRPr="000F6800" w:rsidRDefault="00E876E5" w:rsidP="000F6800">
      <w:pPr>
        <w:shd w:val="clear" w:color="auto" w:fill="FFFFFF"/>
        <w:spacing w:before="211"/>
        <w:rPr>
          <w:bCs/>
          <w:color w:val="000000"/>
          <w:spacing w:val="4"/>
          <w:sz w:val="28"/>
          <w:szCs w:val="28"/>
        </w:rPr>
      </w:pPr>
      <w:r>
        <w:rPr>
          <w:bCs/>
          <w:color w:val="000000"/>
          <w:spacing w:val="4"/>
          <w:sz w:val="28"/>
          <w:szCs w:val="28"/>
          <w:lang w:val="kk-KZ"/>
        </w:rPr>
        <w:t xml:space="preserve">4. </w:t>
      </w:r>
      <w:r w:rsidR="000F6800" w:rsidRPr="000F6800">
        <w:rPr>
          <w:bCs/>
          <w:color w:val="000000"/>
          <w:spacing w:val="4"/>
          <w:sz w:val="28"/>
          <w:szCs w:val="28"/>
        </w:rPr>
        <w:t xml:space="preserve">В субъектах </w:t>
      </w:r>
      <w:proofErr w:type="spellStart"/>
      <w:r w:rsidR="000F6800" w:rsidRPr="000F6800">
        <w:rPr>
          <w:bCs/>
          <w:color w:val="000000"/>
          <w:spacing w:val="4"/>
          <w:sz w:val="28"/>
          <w:szCs w:val="28"/>
        </w:rPr>
        <w:t>квазигосударственного</w:t>
      </w:r>
      <w:proofErr w:type="spellEnd"/>
      <w:r w:rsidR="000F6800" w:rsidRPr="000F6800">
        <w:rPr>
          <w:bCs/>
          <w:color w:val="000000"/>
          <w:spacing w:val="4"/>
          <w:sz w:val="28"/>
          <w:szCs w:val="28"/>
        </w:rPr>
        <w:t xml:space="preserve"> сектора определяются структурные подразделения, осуществляющие антикоррупционный </w:t>
      </w:r>
      <w:proofErr w:type="spellStart"/>
      <w:r w:rsidR="000F6800" w:rsidRPr="000F6800">
        <w:rPr>
          <w:bCs/>
          <w:color w:val="000000"/>
          <w:spacing w:val="4"/>
          <w:sz w:val="28"/>
          <w:szCs w:val="28"/>
        </w:rPr>
        <w:t>комплаенс</w:t>
      </w:r>
      <w:proofErr w:type="spellEnd"/>
      <w:r w:rsidR="000F6800" w:rsidRPr="000F6800">
        <w:rPr>
          <w:bCs/>
          <w:color w:val="000000"/>
          <w:spacing w:val="4"/>
          <w:sz w:val="28"/>
          <w:szCs w:val="28"/>
        </w:rPr>
        <w:t xml:space="preserve"> в соответствии с законодательством Республики Казахстан о противодействии коррупции и внутренними документами субъекта </w:t>
      </w:r>
      <w:proofErr w:type="spellStart"/>
      <w:r w:rsidR="000F6800" w:rsidRPr="000F6800">
        <w:rPr>
          <w:bCs/>
          <w:color w:val="000000"/>
          <w:spacing w:val="4"/>
          <w:sz w:val="28"/>
          <w:szCs w:val="28"/>
        </w:rPr>
        <w:t>квазигосударственного</w:t>
      </w:r>
      <w:proofErr w:type="spellEnd"/>
      <w:r w:rsidR="000F6800" w:rsidRPr="000F6800">
        <w:rPr>
          <w:bCs/>
          <w:color w:val="000000"/>
          <w:spacing w:val="4"/>
          <w:sz w:val="28"/>
          <w:szCs w:val="28"/>
        </w:rPr>
        <w:t xml:space="preserve"> сектора (далее – </w:t>
      </w:r>
      <w:proofErr w:type="gramStart"/>
      <w:r w:rsidR="000F6800" w:rsidRPr="000F6800">
        <w:rPr>
          <w:bCs/>
          <w:color w:val="000000"/>
          <w:spacing w:val="4"/>
          <w:sz w:val="28"/>
          <w:szCs w:val="28"/>
        </w:rPr>
        <w:t>антикоррупционная</w:t>
      </w:r>
      <w:proofErr w:type="gramEnd"/>
      <w:r w:rsidR="000F6800" w:rsidRPr="000F6800">
        <w:rPr>
          <w:bCs/>
          <w:color w:val="000000"/>
          <w:spacing w:val="4"/>
          <w:sz w:val="28"/>
          <w:szCs w:val="28"/>
        </w:rPr>
        <w:t xml:space="preserve"> </w:t>
      </w:r>
      <w:proofErr w:type="spellStart"/>
      <w:r w:rsidR="000F6800" w:rsidRPr="000F6800">
        <w:rPr>
          <w:bCs/>
          <w:color w:val="000000"/>
          <w:spacing w:val="4"/>
          <w:sz w:val="28"/>
          <w:szCs w:val="28"/>
        </w:rPr>
        <w:t>комплаенс</w:t>
      </w:r>
      <w:proofErr w:type="spellEnd"/>
      <w:r w:rsidR="000F6800" w:rsidRPr="000F6800">
        <w:rPr>
          <w:bCs/>
          <w:color w:val="000000"/>
          <w:spacing w:val="4"/>
          <w:sz w:val="28"/>
          <w:szCs w:val="28"/>
        </w:rPr>
        <w:t xml:space="preserve">-служба). </w:t>
      </w:r>
    </w:p>
    <w:p w:rsidR="000F6800" w:rsidRPr="000F6800" w:rsidRDefault="00E876E5" w:rsidP="000F6800">
      <w:pPr>
        <w:shd w:val="clear" w:color="auto" w:fill="FFFFFF"/>
        <w:rPr>
          <w:bCs/>
          <w:color w:val="000000"/>
          <w:spacing w:val="4"/>
          <w:sz w:val="28"/>
          <w:szCs w:val="28"/>
        </w:rPr>
      </w:pPr>
      <w:r>
        <w:rPr>
          <w:bCs/>
          <w:color w:val="000000"/>
          <w:spacing w:val="4"/>
          <w:sz w:val="28"/>
          <w:szCs w:val="28"/>
          <w:lang w:val="kk-KZ"/>
        </w:rPr>
        <w:lastRenderedPageBreak/>
        <w:t>5</w:t>
      </w:r>
      <w:r w:rsidR="000F6800" w:rsidRPr="000F6800">
        <w:rPr>
          <w:bCs/>
          <w:color w:val="000000"/>
          <w:spacing w:val="4"/>
          <w:sz w:val="28"/>
          <w:szCs w:val="28"/>
        </w:rPr>
        <w:t xml:space="preserve">. Основной целью деятельности антикоррупционной </w:t>
      </w:r>
      <w:proofErr w:type="spellStart"/>
      <w:r w:rsidR="000F6800" w:rsidRPr="000F6800">
        <w:rPr>
          <w:bCs/>
          <w:color w:val="000000"/>
          <w:spacing w:val="4"/>
          <w:sz w:val="28"/>
          <w:szCs w:val="28"/>
        </w:rPr>
        <w:t>комплаенс</w:t>
      </w:r>
      <w:proofErr w:type="spellEnd"/>
      <w:r w:rsidR="000F6800" w:rsidRPr="000F6800">
        <w:rPr>
          <w:bCs/>
          <w:color w:val="000000"/>
          <w:spacing w:val="4"/>
          <w:sz w:val="28"/>
          <w:szCs w:val="28"/>
        </w:rPr>
        <w:t xml:space="preserve">-службы является обеспечение соблюдения соответствующей организацией </w:t>
      </w:r>
      <w:proofErr w:type="spellStart"/>
      <w:r w:rsidR="000F6800" w:rsidRPr="000F6800">
        <w:rPr>
          <w:bCs/>
          <w:color w:val="000000"/>
          <w:spacing w:val="4"/>
          <w:sz w:val="28"/>
          <w:szCs w:val="28"/>
        </w:rPr>
        <w:t>квазигосударственного</w:t>
      </w:r>
      <w:proofErr w:type="spellEnd"/>
      <w:r w:rsidR="000F6800" w:rsidRPr="000F6800">
        <w:rPr>
          <w:bCs/>
          <w:color w:val="000000"/>
          <w:spacing w:val="4"/>
          <w:sz w:val="28"/>
          <w:szCs w:val="28"/>
        </w:rPr>
        <w:t xml:space="preserve"> сектора и ее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0F6800" w:rsidRPr="000F6800" w:rsidRDefault="00E876E5" w:rsidP="000F6800">
      <w:pPr>
        <w:shd w:val="clear" w:color="auto" w:fill="FFFFFF"/>
        <w:rPr>
          <w:bCs/>
          <w:color w:val="000000"/>
          <w:spacing w:val="4"/>
          <w:sz w:val="28"/>
          <w:szCs w:val="28"/>
        </w:rPr>
      </w:pPr>
      <w:r>
        <w:rPr>
          <w:bCs/>
          <w:color w:val="000000"/>
          <w:spacing w:val="4"/>
          <w:sz w:val="28"/>
          <w:szCs w:val="28"/>
          <w:lang w:val="kk-KZ"/>
        </w:rPr>
        <w:t>6</w:t>
      </w:r>
      <w:r w:rsidR="000F6800" w:rsidRPr="000F6800">
        <w:rPr>
          <w:bCs/>
          <w:color w:val="000000"/>
          <w:spacing w:val="4"/>
          <w:sz w:val="28"/>
          <w:szCs w:val="28"/>
        </w:rPr>
        <w:t xml:space="preserve">. Задачи антикоррупционной </w:t>
      </w:r>
      <w:proofErr w:type="spellStart"/>
      <w:r w:rsidR="000F6800" w:rsidRPr="000F6800">
        <w:rPr>
          <w:bCs/>
          <w:color w:val="000000"/>
          <w:spacing w:val="4"/>
          <w:sz w:val="28"/>
          <w:szCs w:val="28"/>
        </w:rPr>
        <w:t>комплаенс</w:t>
      </w:r>
      <w:proofErr w:type="spellEnd"/>
      <w:r w:rsidR="000F6800" w:rsidRPr="000F6800">
        <w:rPr>
          <w:bCs/>
          <w:color w:val="000000"/>
          <w:spacing w:val="4"/>
          <w:sz w:val="28"/>
          <w:szCs w:val="28"/>
        </w:rPr>
        <w:t>-службы:</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1)</w:t>
      </w:r>
      <w:r w:rsidRPr="000F6800">
        <w:rPr>
          <w:bCs/>
          <w:color w:val="000000"/>
          <w:spacing w:val="4"/>
          <w:sz w:val="28"/>
          <w:szCs w:val="28"/>
        </w:rPr>
        <w:tab/>
        <w:t>обеспечение соблюдения внешних регуляторных требований и наилучшей международной практики по вопросам противодействия коррупции;</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2)</w:t>
      </w:r>
      <w:r w:rsidRPr="000F6800">
        <w:rPr>
          <w:bCs/>
          <w:color w:val="000000"/>
          <w:spacing w:val="4"/>
          <w:sz w:val="28"/>
          <w:szCs w:val="28"/>
        </w:rPr>
        <w:tab/>
        <w:t>обеспечение соблюдения основных принципов противодействия коррупции в соответствии с Законом Республики Казахстан «О противодействии коррупции» (далее – Закон);</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3)</w:t>
      </w:r>
      <w:r w:rsidRPr="000F6800">
        <w:rPr>
          <w:bCs/>
          <w:color w:val="000000"/>
          <w:spacing w:val="4"/>
          <w:sz w:val="28"/>
          <w:szCs w:val="28"/>
        </w:rPr>
        <w:tab/>
        <w:t>выявление, оценка и переоценка коррупционных рисков;</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4)</w:t>
      </w:r>
      <w:r w:rsidRPr="000F6800">
        <w:rPr>
          <w:bCs/>
          <w:color w:val="000000"/>
          <w:spacing w:val="4"/>
          <w:sz w:val="28"/>
          <w:szCs w:val="28"/>
        </w:rPr>
        <w:tab/>
        <w:t>эффективная реализация системы мер по противодействию коррупции в соответствии с Законом.</w:t>
      </w:r>
    </w:p>
    <w:p w:rsidR="000F6800" w:rsidRPr="000F6800" w:rsidRDefault="00E876E5" w:rsidP="000F6800">
      <w:pPr>
        <w:shd w:val="clear" w:color="auto" w:fill="FFFFFF"/>
        <w:rPr>
          <w:bCs/>
          <w:color w:val="000000"/>
          <w:spacing w:val="4"/>
          <w:sz w:val="28"/>
          <w:szCs w:val="28"/>
        </w:rPr>
      </w:pPr>
      <w:r>
        <w:rPr>
          <w:bCs/>
          <w:color w:val="000000"/>
          <w:spacing w:val="4"/>
          <w:sz w:val="28"/>
          <w:szCs w:val="28"/>
          <w:lang w:val="kk-KZ"/>
        </w:rPr>
        <w:t>7</w:t>
      </w:r>
      <w:r w:rsidR="000F6800" w:rsidRPr="000F6800">
        <w:rPr>
          <w:bCs/>
          <w:color w:val="000000"/>
          <w:spacing w:val="4"/>
          <w:sz w:val="28"/>
          <w:szCs w:val="28"/>
        </w:rPr>
        <w:t>.</w:t>
      </w:r>
      <w:r w:rsidR="000F6800" w:rsidRPr="000F6800">
        <w:rPr>
          <w:bCs/>
          <w:color w:val="000000"/>
          <w:spacing w:val="4"/>
          <w:sz w:val="28"/>
          <w:szCs w:val="28"/>
        </w:rPr>
        <w:tab/>
        <w:t xml:space="preserve">При осуществлении </w:t>
      </w:r>
      <w:proofErr w:type="gramStart"/>
      <w:r w:rsidR="000F6800" w:rsidRPr="000F6800">
        <w:rPr>
          <w:bCs/>
          <w:color w:val="000000"/>
          <w:spacing w:val="4"/>
          <w:sz w:val="28"/>
          <w:szCs w:val="28"/>
        </w:rPr>
        <w:t>антикоррупционного</w:t>
      </w:r>
      <w:proofErr w:type="gramEnd"/>
      <w:r w:rsidR="000F6800" w:rsidRPr="000F6800">
        <w:rPr>
          <w:bCs/>
          <w:color w:val="000000"/>
          <w:spacing w:val="4"/>
          <w:sz w:val="28"/>
          <w:szCs w:val="28"/>
        </w:rPr>
        <w:t xml:space="preserve"> </w:t>
      </w:r>
      <w:proofErr w:type="spellStart"/>
      <w:r w:rsidR="000F6800" w:rsidRPr="000F6800">
        <w:rPr>
          <w:bCs/>
          <w:color w:val="000000"/>
          <w:spacing w:val="4"/>
          <w:sz w:val="28"/>
          <w:szCs w:val="28"/>
        </w:rPr>
        <w:t>комплаенса</w:t>
      </w:r>
      <w:proofErr w:type="spellEnd"/>
      <w:r w:rsidR="000F6800" w:rsidRPr="000F6800">
        <w:rPr>
          <w:bCs/>
          <w:color w:val="000000"/>
          <w:spacing w:val="4"/>
          <w:sz w:val="28"/>
          <w:szCs w:val="28"/>
        </w:rPr>
        <w:t xml:space="preserve"> рекомендуется руководствоваться следующими принципами:</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1)</w:t>
      </w:r>
      <w:r w:rsidRPr="000F6800">
        <w:rPr>
          <w:bCs/>
          <w:color w:val="000000"/>
          <w:spacing w:val="4"/>
          <w:sz w:val="28"/>
          <w:szCs w:val="28"/>
        </w:rPr>
        <w:tab/>
        <w:t xml:space="preserve">заинтересованность руководства субъекта </w:t>
      </w:r>
      <w:proofErr w:type="spellStart"/>
      <w:r w:rsidRPr="000F6800">
        <w:rPr>
          <w:bCs/>
          <w:color w:val="000000"/>
          <w:spacing w:val="4"/>
          <w:sz w:val="28"/>
          <w:szCs w:val="28"/>
        </w:rPr>
        <w:t>квазигосударственного</w:t>
      </w:r>
      <w:proofErr w:type="spellEnd"/>
      <w:r w:rsidRPr="000F6800">
        <w:rPr>
          <w:bCs/>
          <w:color w:val="000000"/>
          <w:spacing w:val="4"/>
          <w:sz w:val="28"/>
          <w:szCs w:val="28"/>
        </w:rPr>
        <w:t xml:space="preserve"> сектора в эффективности антикоррупционного </w:t>
      </w:r>
      <w:proofErr w:type="spellStart"/>
      <w:r w:rsidRPr="000F6800">
        <w:rPr>
          <w:bCs/>
          <w:color w:val="000000"/>
          <w:spacing w:val="4"/>
          <w:sz w:val="28"/>
          <w:szCs w:val="28"/>
        </w:rPr>
        <w:t>комплаенса</w:t>
      </w:r>
      <w:proofErr w:type="spellEnd"/>
      <w:r w:rsidRPr="000F6800">
        <w:rPr>
          <w:bCs/>
          <w:color w:val="000000"/>
          <w:spacing w:val="4"/>
          <w:sz w:val="28"/>
          <w:szCs w:val="28"/>
        </w:rPr>
        <w:t>;</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2)</w:t>
      </w:r>
      <w:r w:rsidRPr="000F6800">
        <w:rPr>
          <w:bCs/>
          <w:color w:val="000000"/>
          <w:spacing w:val="4"/>
          <w:sz w:val="28"/>
          <w:szCs w:val="28"/>
        </w:rPr>
        <w:tab/>
        <w:t xml:space="preserve">достаточность полномочий и ресурсов, необходимых для выполнения задач </w:t>
      </w:r>
      <w:proofErr w:type="gramStart"/>
      <w:r w:rsidRPr="000F6800">
        <w:rPr>
          <w:bCs/>
          <w:color w:val="000000"/>
          <w:spacing w:val="4"/>
          <w:sz w:val="28"/>
          <w:szCs w:val="28"/>
        </w:rPr>
        <w:t>антикоррупционной</w:t>
      </w:r>
      <w:proofErr w:type="gramEnd"/>
      <w:r w:rsidRPr="000F6800">
        <w:rPr>
          <w:bCs/>
          <w:color w:val="000000"/>
          <w:spacing w:val="4"/>
          <w:sz w:val="28"/>
          <w:szCs w:val="28"/>
        </w:rPr>
        <w:t xml:space="preserve"> </w:t>
      </w:r>
      <w:proofErr w:type="spellStart"/>
      <w:r w:rsidRPr="000F6800">
        <w:rPr>
          <w:bCs/>
          <w:color w:val="000000"/>
          <w:spacing w:val="4"/>
          <w:sz w:val="28"/>
          <w:szCs w:val="28"/>
        </w:rPr>
        <w:t>комплаенс</w:t>
      </w:r>
      <w:proofErr w:type="spellEnd"/>
      <w:r w:rsidRPr="000F6800">
        <w:rPr>
          <w:bCs/>
          <w:color w:val="000000"/>
          <w:spacing w:val="4"/>
          <w:sz w:val="28"/>
          <w:szCs w:val="28"/>
        </w:rPr>
        <w:t>-службы;</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3)</w:t>
      </w:r>
      <w:r w:rsidRPr="000F6800">
        <w:rPr>
          <w:bCs/>
          <w:color w:val="000000"/>
          <w:spacing w:val="4"/>
          <w:sz w:val="28"/>
          <w:szCs w:val="28"/>
        </w:rPr>
        <w:tab/>
        <w:t>регулярность оценки коррупционных рисков;</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4)</w:t>
      </w:r>
      <w:r w:rsidRPr="000F6800">
        <w:rPr>
          <w:bCs/>
          <w:color w:val="000000"/>
          <w:spacing w:val="4"/>
          <w:sz w:val="28"/>
          <w:szCs w:val="28"/>
        </w:rPr>
        <w:tab/>
        <w:t xml:space="preserve">информационная открытость деятельности антикоррупционной </w:t>
      </w:r>
      <w:proofErr w:type="spellStart"/>
      <w:r w:rsidRPr="000F6800">
        <w:rPr>
          <w:bCs/>
          <w:color w:val="000000"/>
          <w:spacing w:val="4"/>
          <w:sz w:val="28"/>
          <w:szCs w:val="28"/>
        </w:rPr>
        <w:t>комплаенс</w:t>
      </w:r>
      <w:proofErr w:type="spellEnd"/>
      <w:r w:rsidRPr="000F6800">
        <w:rPr>
          <w:bCs/>
          <w:color w:val="000000"/>
          <w:spacing w:val="4"/>
          <w:sz w:val="28"/>
          <w:szCs w:val="28"/>
        </w:rPr>
        <w:t>-службы;</w:t>
      </w:r>
    </w:p>
    <w:p w:rsidR="000F6800" w:rsidRPr="000F6800" w:rsidRDefault="000F6800" w:rsidP="000F6800">
      <w:pPr>
        <w:shd w:val="clear" w:color="auto" w:fill="FFFFFF"/>
        <w:rPr>
          <w:bCs/>
          <w:color w:val="000000"/>
          <w:spacing w:val="4"/>
          <w:sz w:val="28"/>
          <w:szCs w:val="28"/>
        </w:rPr>
      </w:pPr>
      <w:r w:rsidRPr="000F6800">
        <w:rPr>
          <w:bCs/>
          <w:color w:val="000000"/>
          <w:spacing w:val="4"/>
          <w:sz w:val="28"/>
          <w:szCs w:val="28"/>
        </w:rPr>
        <w:t>5)</w:t>
      </w:r>
      <w:r w:rsidRPr="000F6800">
        <w:rPr>
          <w:bCs/>
          <w:color w:val="000000"/>
          <w:spacing w:val="4"/>
          <w:sz w:val="28"/>
          <w:szCs w:val="28"/>
        </w:rPr>
        <w:tab/>
        <w:t xml:space="preserve">непрерывность осуществления антикоррупционного </w:t>
      </w:r>
      <w:proofErr w:type="spellStart"/>
      <w:r w:rsidRPr="000F6800">
        <w:rPr>
          <w:bCs/>
          <w:color w:val="000000"/>
          <w:spacing w:val="4"/>
          <w:sz w:val="28"/>
          <w:szCs w:val="28"/>
        </w:rPr>
        <w:t>комплаенса</w:t>
      </w:r>
      <w:proofErr w:type="spellEnd"/>
      <w:r w:rsidRPr="000F6800">
        <w:rPr>
          <w:bCs/>
          <w:color w:val="000000"/>
          <w:spacing w:val="4"/>
          <w:sz w:val="28"/>
          <w:szCs w:val="28"/>
        </w:rPr>
        <w:t xml:space="preserve"> в субъекте </w:t>
      </w:r>
      <w:proofErr w:type="spellStart"/>
      <w:r w:rsidRPr="000F6800">
        <w:rPr>
          <w:bCs/>
          <w:color w:val="000000"/>
          <w:spacing w:val="4"/>
          <w:sz w:val="28"/>
          <w:szCs w:val="28"/>
        </w:rPr>
        <w:t>квазигосударственного</w:t>
      </w:r>
      <w:proofErr w:type="spellEnd"/>
      <w:r w:rsidRPr="000F6800">
        <w:rPr>
          <w:bCs/>
          <w:color w:val="000000"/>
          <w:spacing w:val="4"/>
          <w:sz w:val="28"/>
          <w:szCs w:val="28"/>
        </w:rPr>
        <w:t xml:space="preserve"> сектора;</w:t>
      </w:r>
    </w:p>
    <w:p w:rsidR="000F6800" w:rsidRDefault="000F6800" w:rsidP="000F6800">
      <w:pPr>
        <w:shd w:val="clear" w:color="auto" w:fill="FFFFFF"/>
        <w:rPr>
          <w:bCs/>
          <w:color w:val="000000"/>
          <w:spacing w:val="4"/>
          <w:sz w:val="28"/>
          <w:szCs w:val="28"/>
        </w:rPr>
      </w:pPr>
      <w:r w:rsidRPr="000F6800">
        <w:rPr>
          <w:bCs/>
          <w:color w:val="000000"/>
          <w:spacing w:val="4"/>
          <w:sz w:val="28"/>
          <w:szCs w:val="28"/>
        </w:rPr>
        <w:t>6)</w:t>
      </w:r>
      <w:r w:rsidRPr="000F6800">
        <w:rPr>
          <w:bCs/>
          <w:color w:val="000000"/>
          <w:spacing w:val="4"/>
          <w:sz w:val="28"/>
          <w:szCs w:val="28"/>
        </w:rPr>
        <w:tab/>
        <w:t xml:space="preserve">совершенствование </w:t>
      </w:r>
      <w:proofErr w:type="gramStart"/>
      <w:r w:rsidRPr="000F6800">
        <w:rPr>
          <w:bCs/>
          <w:color w:val="000000"/>
          <w:spacing w:val="4"/>
          <w:sz w:val="28"/>
          <w:szCs w:val="28"/>
        </w:rPr>
        <w:t>антикоррупционного</w:t>
      </w:r>
      <w:proofErr w:type="gramEnd"/>
      <w:r w:rsidRPr="000F6800">
        <w:rPr>
          <w:bCs/>
          <w:color w:val="000000"/>
          <w:spacing w:val="4"/>
          <w:sz w:val="28"/>
          <w:szCs w:val="28"/>
        </w:rPr>
        <w:t xml:space="preserve"> </w:t>
      </w:r>
      <w:proofErr w:type="spellStart"/>
      <w:r w:rsidRPr="000F6800">
        <w:rPr>
          <w:bCs/>
          <w:color w:val="000000"/>
          <w:spacing w:val="4"/>
          <w:sz w:val="28"/>
          <w:szCs w:val="28"/>
        </w:rPr>
        <w:t>комплаенса</w:t>
      </w:r>
      <w:proofErr w:type="spellEnd"/>
      <w:r w:rsidRPr="000F6800">
        <w:rPr>
          <w:bCs/>
          <w:color w:val="000000"/>
          <w:spacing w:val="4"/>
          <w:sz w:val="28"/>
          <w:szCs w:val="28"/>
        </w:rPr>
        <w:t>.</w:t>
      </w:r>
    </w:p>
    <w:p w:rsidR="000F6800" w:rsidRDefault="000F6800" w:rsidP="000F6800">
      <w:pPr>
        <w:shd w:val="clear" w:color="auto" w:fill="FFFFFF"/>
        <w:rPr>
          <w:bCs/>
          <w:color w:val="000000"/>
          <w:spacing w:val="4"/>
          <w:sz w:val="28"/>
          <w:szCs w:val="28"/>
        </w:rPr>
      </w:pPr>
    </w:p>
    <w:p w:rsidR="00151081" w:rsidRPr="00151081" w:rsidRDefault="00151081" w:rsidP="00151081">
      <w:pPr>
        <w:pStyle w:val="a3"/>
        <w:numPr>
          <w:ilvl w:val="0"/>
          <w:numId w:val="2"/>
        </w:numPr>
        <w:shd w:val="clear" w:color="auto" w:fill="FFFFFF"/>
        <w:tabs>
          <w:tab w:val="left" w:pos="709"/>
          <w:tab w:val="left" w:pos="1134"/>
          <w:tab w:val="left" w:pos="1276"/>
          <w:tab w:val="left" w:pos="1418"/>
        </w:tabs>
        <w:jc w:val="center"/>
        <w:textAlignment w:val="baseline"/>
        <w:rPr>
          <w:rFonts w:eastAsia="Calibri"/>
          <w:b/>
          <w:color w:val="000000"/>
          <w:spacing w:val="2"/>
          <w:sz w:val="28"/>
          <w:szCs w:val="28"/>
          <w:lang w:eastAsia="en-US"/>
        </w:rPr>
      </w:pPr>
      <w:r w:rsidRPr="00151081">
        <w:rPr>
          <w:rFonts w:eastAsia="Calibri"/>
          <w:b/>
          <w:color w:val="000000"/>
          <w:spacing w:val="2"/>
          <w:sz w:val="28"/>
          <w:szCs w:val="28"/>
          <w:lang w:eastAsia="en-US"/>
        </w:rPr>
        <w:t>Порядок организации деятельности</w:t>
      </w:r>
    </w:p>
    <w:p w:rsidR="00151081" w:rsidRPr="00151081" w:rsidRDefault="00151081" w:rsidP="00151081">
      <w:pPr>
        <w:shd w:val="clear" w:color="auto" w:fill="FFFFFF"/>
        <w:tabs>
          <w:tab w:val="left" w:pos="709"/>
          <w:tab w:val="left" w:pos="1134"/>
          <w:tab w:val="left" w:pos="1276"/>
          <w:tab w:val="left" w:pos="1418"/>
        </w:tabs>
        <w:jc w:val="center"/>
        <w:textAlignment w:val="baseline"/>
        <w:rPr>
          <w:rFonts w:eastAsia="Calibri"/>
          <w:b/>
          <w:color w:val="000000"/>
          <w:spacing w:val="2"/>
          <w:sz w:val="28"/>
          <w:szCs w:val="28"/>
          <w:lang w:eastAsia="en-US"/>
        </w:rPr>
      </w:pPr>
      <w:r>
        <w:rPr>
          <w:rFonts w:eastAsia="Calibri"/>
          <w:b/>
          <w:color w:val="000000"/>
          <w:spacing w:val="2"/>
          <w:sz w:val="28"/>
          <w:szCs w:val="28"/>
          <w:lang w:eastAsia="en-US"/>
        </w:rPr>
        <w:t>антикоррупционной</w:t>
      </w:r>
      <w:r w:rsidRPr="00151081">
        <w:rPr>
          <w:rFonts w:eastAsia="Calibri"/>
          <w:b/>
          <w:color w:val="000000"/>
          <w:spacing w:val="2"/>
          <w:sz w:val="28"/>
          <w:szCs w:val="28"/>
          <w:lang w:eastAsia="en-US"/>
        </w:rPr>
        <w:t xml:space="preserve"> </w:t>
      </w:r>
      <w:proofErr w:type="spellStart"/>
      <w:r w:rsidRPr="00151081">
        <w:rPr>
          <w:rFonts w:eastAsia="Calibri"/>
          <w:b/>
          <w:color w:val="000000"/>
          <w:spacing w:val="2"/>
          <w:sz w:val="28"/>
          <w:szCs w:val="28"/>
          <w:lang w:eastAsia="en-US"/>
        </w:rPr>
        <w:t>комплаенс</w:t>
      </w:r>
      <w:proofErr w:type="spellEnd"/>
      <w:r w:rsidRPr="00151081">
        <w:rPr>
          <w:rFonts w:eastAsia="Calibri"/>
          <w:b/>
          <w:color w:val="000000"/>
          <w:spacing w:val="2"/>
          <w:sz w:val="28"/>
          <w:szCs w:val="28"/>
          <w:lang w:eastAsia="en-US"/>
        </w:rPr>
        <w:t>-служб</w:t>
      </w:r>
      <w:r>
        <w:rPr>
          <w:rFonts w:eastAsia="Calibri"/>
          <w:b/>
          <w:color w:val="000000"/>
          <w:spacing w:val="2"/>
          <w:sz w:val="28"/>
          <w:szCs w:val="28"/>
          <w:lang w:eastAsia="en-US"/>
        </w:rPr>
        <w:t>ы</w:t>
      </w:r>
    </w:p>
    <w:p w:rsidR="000F6800" w:rsidRPr="000F6800" w:rsidRDefault="000F6800" w:rsidP="000F6800">
      <w:pPr>
        <w:shd w:val="clear" w:color="auto" w:fill="FFFFFF"/>
        <w:rPr>
          <w:bCs/>
          <w:color w:val="000000"/>
          <w:spacing w:val="4"/>
          <w:sz w:val="28"/>
          <w:szCs w:val="28"/>
        </w:rPr>
      </w:pPr>
    </w:p>
    <w:p w:rsidR="000F6800" w:rsidRPr="000F6800" w:rsidRDefault="00E876E5" w:rsidP="00E876E5">
      <w:pPr>
        <w:pStyle w:val="a3"/>
        <w:shd w:val="clear" w:color="auto" w:fill="FFFFFF"/>
        <w:tabs>
          <w:tab w:val="left" w:pos="567"/>
        </w:tabs>
        <w:ind w:left="0"/>
        <w:jc w:val="both"/>
        <w:textAlignment w:val="baseline"/>
        <w:rPr>
          <w:color w:val="000000"/>
          <w:spacing w:val="2"/>
          <w:sz w:val="28"/>
          <w:szCs w:val="28"/>
        </w:rPr>
      </w:pPr>
      <w:r>
        <w:rPr>
          <w:color w:val="000000"/>
          <w:spacing w:val="2"/>
          <w:sz w:val="28"/>
          <w:szCs w:val="28"/>
          <w:lang w:val="kk-KZ"/>
        </w:rPr>
        <w:t>8</w:t>
      </w:r>
      <w:r w:rsidR="000F6800" w:rsidRPr="000F6800">
        <w:rPr>
          <w:color w:val="000000"/>
          <w:spacing w:val="2"/>
          <w:sz w:val="28"/>
          <w:szCs w:val="28"/>
        </w:rPr>
        <w:t xml:space="preserve">. </w:t>
      </w:r>
      <w:r w:rsidR="000F6800" w:rsidRPr="000F6800">
        <w:rPr>
          <w:sz w:val="28"/>
          <w:szCs w:val="28"/>
        </w:rPr>
        <w:t>Решение о возложении на структурное подразделение</w:t>
      </w:r>
      <w:r w:rsidR="000F6800" w:rsidRPr="000F6800">
        <w:rPr>
          <w:color w:val="000000"/>
          <w:spacing w:val="2"/>
          <w:sz w:val="28"/>
          <w:szCs w:val="28"/>
        </w:rPr>
        <w:t xml:space="preserve"> субъекта </w:t>
      </w:r>
      <w:proofErr w:type="spellStart"/>
      <w:r w:rsidR="000F6800" w:rsidRPr="000F6800">
        <w:rPr>
          <w:color w:val="000000"/>
          <w:spacing w:val="2"/>
          <w:sz w:val="28"/>
          <w:szCs w:val="28"/>
        </w:rPr>
        <w:t>квазигосударственного</w:t>
      </w:r>
      <w:proofErr w:type="spellEnd"/>
      <w:r w:rsidR="000F6800" w:rsidRPr="000F6800">
        <w:rPr>
          <w:color w:val="000000"/>
          <w:spacing w:val="2"/>
          <w:sz w:val="28"/>
          <w:szCs w:val="28"/>
        </w:rPr>
        <w:t xml:space="preserve"> сектора</w:t>
      </w:r>
      <w:r w:rsidR="000F6800" w:rsidRPr="000F6800">
        <w:rPr>
          <w:sz w:val="28"/>
          <w:szCs w:val="28"/>
        </w:rPr>
        <w:t xml:space="preserve"> функций антикоррупционного </w:t>
      </w:r>
      <w:proofErr w:type="spellStart"/>
      <w:r w:rsidR="000F6800" w:rsidRPr="000F6800">
        <w:rPr>
          <w:sz w:val="28"/>
          <w:szCs w:val="28"/>
        </w:rPr>
        <w:t>комплаенса</w:t>
      </w:r>
      <w:proofErr w:type="spellEnd"/>
      <w:r w:rsidR="000F6800" w:rsidRPr="000F6800">
        <w:rPr>
          <w:sz w:val="28"/>
          <w:szCs w:val="28"/>
        </w:rPr>
        <w:t xml:space="preserve"> принимается</w:t>
      </w:r>
      <w:r w:rsidR="000F6800" w:rsidRPr="000F6800">
        <w:rPr>
          <w:spacing w:val="-34"/>
          <w:sz w:val="28"/>
          <w:szCs w:val="28"/>
        </w:rPr>
        <w:t xml:space="preserve"> </w:t>
      </w:r>
      <w:r w:rsidR="000F6800" w:rsidRPr="000F6800">
        <w:rPr>
          <w:color w:val="000000"/>
          <w:spacing w:val="2"/>
          <w:sz w:val="28"/>
          <w:szCs w:val="28"/>
        </w:rPr>
        <w:t xml:space="preserve">руководителем </w:t>
      </w:r>
    </w:p>
    <w:p w:rsidR="000F6800" w:rsidRPr="000F6800" w:rsidRDefault="000F6800" w:rsidP="000F6800">
      <w:pPr>
        <w:shd w:val="clear" w:color="auto" w:fill="FFFFFF"/>
        <w:tabs>
          <w:tab w:val="left" w:pos="567"/>
        </w:tabs>
        <w:ind w:firstLine="709"/>
        <w:contextualSpacing/>
        <w:jc w:val="both"/>
        <w:textAlignment w:val="baseline"/>
        <w:rPr>
          <w:color w:val="000000"/>
          <w:spacing w:val="2"/>
          <w:sz w:val="28"/>
          <w:szCs w:val="28"/>
        </w:rPr>
      </w:pPr>
      <w:r w:rsidRPr="000F6800">
        <w:rPr>
          <w:color w:val="000000"/>
          <w:spacing w:val="2"/>
          <w:sz w:val="28"/>
          <w:szCs w:val="28"/>
        </w:rPr>
        <w:t xml:space="preserve">Соответствующий акт об антикоррупционной </w:t>
      </w:r>
      <w:proofErr w:type="spellStart"/>
      <w:r w:rsidRPr="000F6800">
        <w:rPr>
          <w:color w:val="000000"/>
          <w:spacing w:val="2"/>
          <w:sz w:val="28"/>
          <w:szCs w:val="28"/>
        </w:rPr>
        <w:t>комплаенс</w:t>
      </w:r>
      <w:proofErr w:type="spellEnd"/>
      <w:r w:rsidRPr="000F6800">
        <w:rPr>
          <w:color w:val="000000"/>
          <w:spacing w:val="2"/>
          <w:sz w:val="28"/>
          <w:szCs w:val="28"/>
        </w:rPr>
        <w:t xml:space="preserve">-службе размещается на </w:t>
      </w:r>
      <w:proofErr w:type="gramStart"/>
      <w:r w:rsidRPr="000F6800">
        <w:rPr>
          <w:color w:val="000000"/>
          <w:spacing w:val="2"/>
          <w:sz w:val="28"/>
          <w:szCs w:val="28"/>
        </w:rPr>
        <w:t>официальном</w:t>
      </w:r>
      <w:proofErr w:type="gramEnd"/>
      <w:r w:rsidRPr="000F6800">
        <w:rPr>
          <w:color w:val="000000"/>
          <w:spacing w:val="2"/>
          <w:sz w:val="28"/>
          <w:szCs w:val="28"/>
        </w:rPr>
        <w:t xml:space="preserve"> </w:t>
      </w:r>
      <w:proofErr w:type="spellStart"/>
      <w:r w:rsidRPr="000F6800">
        <w:rPr>
          <w:color w:val="000000"/>
          <w:spacing w:val="2"/>
          <w:sz w:val="28"/>
          <w:szCs w:val="28"/>
        </w:rPr>
        <w:t>интернет-ресурсе</w:t>
      </w:r>
      <w:proofErr w:type="spellEnd"/>
      <w:r w:rsidRPr="000F6800">
        <w:rPr>
          <w:color w:val="000000"/>
          <w:spacing w:val="2"/>
          <w:sz w:val="28"/>
          <w:szCs w:val="28"/>
        </w:rPr>
        <w:t xml:space="preserve"> субъекта </w:t>
      </w:r>
      <w:proofErr w:type="spellStart"/>
      <w:r w:rsidRPr="000F6800">
        <w:rPr>
          <w:color w:val="000000"/>
          <w:spacing w:val="2"/>
          <w:sz w:val="28"/>
          <w:szCs w:val="28"/>
        </w:rPr>
        <w:t>квазигосударственного</w:t>
      </w:r>
      <w:proofErr w:type="spellEnd"/>
      <w:r w:rsidRPr="000F6800">
        <w:rPr>
          <w:color w:val="000000"/>
          <w:spacing w:val="2"/>
          <w:sz w:val="28"/>
          <w:szCs w:val="28"/>
        </w:rPr>
        <w:t xml:space="preserve"> сектора и доводится до сведения всех работников организации.</w:t>
      </w:r>
    </w:p>
    <w:p w:rsidR="000F6800" w:rsidRPr="000F6800" w:rsidRDefault="00E876E5" w:rsidP="00E876E5">
      <w:pPr>
        <w:shd w:val="clear" w:color="auto" w:fill="FFFFFF"/>
        <w:tabs>
          <w:tab w:val="left" w:pos="567"/>
        </w:tabs>
        <w:contextualSpacing/>
        <w:jc w:val="both"/>
        <w:textAlignment w:val="baseline"/>
        <w:rPr>
          <w:color w:val="000000"/>
          <w:spacing w:val="2"/>
          <w:sz w:val="28"/>
          <w:szCs w:val="28"/>
        </w:rPr>
      </w:pPr>
      <w:r>
        <w:rPr>
          <w:sz w:val="28"/>
          <w:szCs w:val="28"/>
          <w:lang w:val="kk-KZ"/>
        </w:rPr>
        <w:t>9</w:t>
      </w:r>
      <w:r w:rsidR="000F6800" w:rsidRPr="000F6800">
        <w:rPr>
          <w:sz w:val="28"/>
          <w:szCs w:val="28"/>
        </w:rPr>
        <w:t>.</w:t>
      </w:r>
      <w:r w:rsidR="000F6800" w:rsidRPr="000F6800">
        <w:rPr>
          <w:color w:val="000000"/>
          <w:spacing w:val="2"/>
          <w:sz w:val="28"/>
          <w:szCs w:val="28"/>
        </w:rPr>
        <w:t xml:space="preserve"> </w:t>
      </w:r>
      <w:proofErr w:type="gramStart"/>
      <w:r w:rsidR="000F6800" w:rsidRPr="000F6800">
        <w:rPr>
          <w:color w:val="000000"/>
          <w:spacing w:val="2"/>
          <w:sz w:val="28"/>
          <w:szCs w:val="28"/>
        </w:rPr>
        <w:t xml:space="preserve">Численность работников субъекта </w:t>
      </w:r>
      <w:proofErr w:type="spellStart"/>
      <w:r w:rsidR="000F6800" w:rsidRPr="000F6800">
        <w:rPr>
          <w:color w:val="000000"/>
          <w:spacing w:val="2"/>
          <w:sz w:val="28"/>
          <w:szCs w:val="28"/>
        </w:rPr>
        <w:t>квазигосударственного</w:t>
      </w:r>
      <w:proofErr w:type="spellEnd"/>
      <w:r w:rsidR="000F6800" w:rsidRPr="000F6800">
        <w:rPr>
          <w:color w:val="000000"/>
          <w:spacing w:val="2"/>
          <w:sz w:val="28"/>
          <w:szCs w:val="28"/>
        </w:rPr>
        <w:t xml:space="preserve"> сектора, задействованных в осуществлении антикоррупционного </w:t>
      </w:r>
      <w:proofErr w:type="spellStart"/>
      <w:r w:rsidR="000F6800" w:rsidRPr="000F6800">
        <w:rPr>
          <w:color w:val="000000"/>
          <w:spacing w:val="2"/>
          <w:sz w:val="28"/>
          <w:szCs w:val="28"/>
        </w:rPr>
        <w:t>комплаенса</w:t>
      </w:r>
      <w:proofErr w:type="spellEnd"/>
      <w:r w:rsidR="000F6800" w:rsidRPr="000F6800">
        <w:rPr>
          <w:color w:val="000000"/>
          <w:spacing w:val="2"/>
          <w:sz w:val="28"/>
          <w:szCs w:val="28"/>
        </w:rPr>
        <w:t xml:space="preserve"> следует определять в зависимости от штатной численности организации и в количестве, необходимом для эффективного выполнения функций и задач антикоррупционной </w:t>
      </w:r>
      <w:proofErr w:type="spellStart"/>
      <w:r w:rsidR="000F6800" w:rsidRPr="000F6800">
        <w:rPr>
          <w:color w:val="000000"/>
          <w:spacing w:val="2"/>
          <w:sz w:val="28"/>
          <w:szCs w:val="28"/>
        </w:rPr>
        <w:t>комплаенс</w:t>
      </w:r>
      <w:proofErr w:type="spellEnd"/>
      <w:r w:rsidR="000F6800" w:rsidRPr="000F6800">
        <w:rPr>
          <w:color w:val="000000"/>
          <w:spacing w:val="2"/>
          <w:sz w:val="28"/>
          <w:szCs w:val="28"/>
        </w:rPr>
        <w:t xml:space="preserve">-службы во всех подразделениях организации,  в том числе в дочерних организациях, филиалах, представительствах и иных обособленных подразделениях субъекта </w:t>
      </w:r>
      <w:proofErr w:type="spellStart"/>
      <w:r w:rsidR="000F6800" w:rsidRPr="000F6800">
        <w:rPr>
          <w:color w:val="000000"/>
          <w:spacing w:val="2"/>
          <w:sz w:val="28"/>
          <w:szCs w:val="28"/>
        </w:rPr>
        <w:t>квазигосударственного</w:t>
      </w:r>
      <w:proofErr w:type="spellEnd"/>
      <w:r w:rsidR="000F6800" w:rsidRPr="000F6800">
        <w:rPr>
          <w:color w:val="000000"/>
          <w:spacing w:val="2"/>
          <w:sz w:val="28"/>
          <w:szCs w:val="28"/>
        </w:rPr>
        <w:t xml:space="preserve"> сектора.</w:t>
      </w:r>
      <w:proofErr w:type="gramEnd"/>
    </w:p>
    <w:p w:rsidR="000F6800" w:rsidRPr="000F6800" w:rsidRDefault="00E876E5" w:rsidP="00E876E5">
      <w:pPr>
        <w:shd w:val="clear" w:color="auto" w:fill="FFFFFF"/>
        <w:tabs>
          <w:tab w:val="left" w:pos="567"/>
        </w:tabs>
        <w:contextualSpacing/>
        <w:jc w:val="both"/>
        <w:textAlignment w:val="baseline"/>
        <w:rPr>
          <w:color w:val="000000"/>
          <w:spacing w:val="2"/>
          <w:sz w:val="28"/>
          <w:szCs w:val="28"/>
        </w:rPr>
      </w:pPr>
      <w:r>
        <w:rPr>
          <w:color w:val="000000"/>
          <w:spacing w:val="2"/>
          <w:sz w:val="28"/>
          <w:szCs w:val="28"/>
          <w:lang w:val="kk-KZ"/>
        </w:rPr>
        <w:lastRenderedPageBreak/>
        <w:t>10</w:t>
      </w:r>
      <w:r w:rsidR="000F6800" w:rsidRPr="000F6800">
        <w:rPr>
          <w:color w:val="000000"/>
          <w:spacing w:val="2"/>
          <w:sz w:val="28"/>
          <w:szCs w:val="28"/>
        </w:rPr>
        <w:t xml:space="preserve">. Рекомендуется обеспечить подотчетность антикоррупционной </w:t>
      </w:r>
      <w:proofErr w:type="spellStart"/>
      <w:r w:rsidR="000F6800" w:rsidRPr="000F6800">
        <w:rPr>
          <w:color w:val="000000"/>
          <w:spacing w:val="2"/>
          <w:sz w:val="28"/>
          <w:szCs w:val="28"/>
        </w:rPr>
        <w:t>комплаенс</w:t>
      </w:r>
      <w:proofErr w:type="spellEnd"/>
      <w:r w:rsidR="000F6800" w:rsidRPr="000F6800">
        <w:rPr>
          <w:color w:val="000000"/>
          <w:spacing w:val="2"/>
          <w:sz w:val="28"/>
          <w:szCs w:val="28"/>
        </w:rPr>
        <w:t xml:space="preserve">-службы коллегиальному органу (при наличии) или иному лицу, уполномоченному на осуществление </w:t>
      </w:r>
      <w:proofErr w:type="gramStart"/>
      <w:r w:rsidR="000F6800" w:rsidRPr="000F6800">
        <w:rPr>
          <w:color w:val="000000"/>
          <w:spacing w:val="2"/>
          <w:sz w:val="28"/>
          <w:szCs w:val="28"/>
        </w:rPr>
        <w:t>контроля за</w:t>
      </w:r>
      <w:proofErr w:type="gramEnd"/>
      <w:r w:rsidR="000F6800" w:rsidRPr="000F6800">
        <w:rPr>
          <w:color w:val="000000"/>
          <w:spacing w:val="2"/>
          <w:sz w:val="28"/>
          <w:szCs w:val="28"/>
        </w:rPr>
        <w:t xml:space="preserve"> соблюдением норм законодательства Республики Казахстан о противодействии коррупции.</w:t>
      </w:r>
    </w:p>
    <w:p w:rsidR="000F6800" w:rsidRPr="00D07ED9" w:rsidRDefault="000F6800" w:rsidP="00E876E5">
      <w:pPr>
        <w:shd w:val="clear" w:color="auto" w:fill="FFFFFF"/>
        <w:tabs>
          <w:tab w:val="left" w:pos="567"/>
        </w:tabs>
        <w:contextualSpacing/>
        <w:jc w:val="both"/>
        <w:textAlignment w:val="baseline"/>
        <w:rPr>
          <w:spacing w:val="2"/>
          <w:sz w:val="28"/>
          <w:szCs w:val="28"/>
        </w:rPr>
      </w:pPr>
      <w:r w:rsidRPr="00D07ED9">
        <w:rPr>
          <w:spacing w:val="2"/>
          <w:sz w:val="28"/>
          <w:szCs w:val="28"/>
        </w:rPr>
        <w:t>1</w:t>
      </w:r>
      <w:r w:rsidR="00E876E5">
        <w:rPr>
          <w:spacing w:val="2"/>
          <w:sz w:val="28"/>
          <w:szCs w:val="28"/>
          <w:lang w:val="kk-KZ"/>
        </w:rPr>
        <w:t>1</w:t>
      </w:r>
      <w:r w:rsidRPr="00D07ED9">
        <w:rPr>
          <w:spacing w:val="2"/>
          <w:sz w:val="28"/>
          <w:szCs w:val="28"/>
        </w:rPr>
        <w:t xml:space="preserve">. Функциональные обязанности, права и ответственность работника антикоррупционной </w:t>
      </w:r>
      <w:proofErr w:type="spellStart"/>
      <w:r w:rsidRPr="00D07ED9">
        <w:rPr>
          <w:spacing w:val="2"/>
          <w:sz w:val="28"/>
          <w:szCs w:val="28"/>
        </w:rPr>
        <w:t>комплаенс</w:t>
      </w:r>
      <w:proofErr w:type="spellEnd"/>
      <w:r w:rsidRPr="00D07ED9">
        <w:rPr>
          <w:spacing w:val="2"/>
          <w:sz w:val="28"/>
          <w:szCs w:val="28"/>
        </w:rPr>
        <w:t>-службы следует определить в его должностной инструкции либо в иных документах, определяющих служебные права и обязанности работника.</w:t>
      </w:r>
    </w:p>
    <w:p w:rsidR="000F6800" w:rsidRPr="00D07ED9" w:rsidRDefault="00E876E5" w:rsidP="00E876E5">
      <w:pPr>
        <w:shd w:val="clear" w:color="auto" w:fill="FFFFFF"/>
        <w:tabs>
          <w:tab w:val="left" w:pos="567"/>
        </w:tabs>
        <w:contextualSpacing/>
        <w:jc w:val="both"/>
        <w:textAlignment w:val="baseline"/>
        <w:rPr>
          <w:spacing w:val="2"/>
          <w:sz w:val="28"/>
          <w:szCs w:val="28"/>
        </w:rPr>
      </w:pPr>
      <w:r>
        <w:rPr>
          <w:spacing w:val="2"/>
          <w:sz w:val="28"/>
          <w:szCs w:val="28"/>
        </w:rPr>
        <w:t>1</w:t>
      </w:r>
      <w:r>
        <w:rPr>
          <w:spacing w:val="2"/>
          <w:sz w:val="28"/>
          <w:szCs w:val="28"/>
          <w:lang w:val="kk-KZ"/>
        </w:rPr>
        <w:t>2</w:t>
      </w:r>
      <w:r w:rsidR="000F6800" w:rsidRPr="00D07ED9">
        <w:rPr>
          <w:spacing w:val="2"/>
          <w:sz w:val="28"/>
          <w:szCs w:val="28"/>
        </w:rPr>
        <w:t xml:space="preserve">. На </w:t>
      </w:r>
      <w:proofErr w:type="gramStart"/>
      <w:r w:rsidR="000F6800" w:rsidRPr="00D07ED9">
        <w:rPr>
          <w:spacing w:val="2"/>
          <w:sz w:val="28"/>
          <w:szCs w:val="28"/>
        </w:rPr>
        <w:t>анти</w:t>
      </w:r>
      <w:r w:rsidR="00142DBB">
        <w:rPr>
          <w:spacing w:val="2"/>
          <w:sz w:val="28"/>
          <w:szCs w:val="28"/>
        </w:rPr>
        <w:t>коррупционную</w:t>
      </w:r>
      <w:proofErr w:type="gramEnd"/>
      <w:r w:rsidR="00142DBB">
        <w:rPr>
          <w:spacing w:val="2"/>
          <w:sz w:val="28"/>
          <w:szCs w:val="28"/>
        </w:rPr>
        <w:t xml:space="preserve"> </w:t>
      </w:r>
      <w:proofErr w:type="spellStart"/>
      <w:r w:rsidR="00142DBB">
        <w:rPr>
          <w:spacing w:val="2"/>
          <w:sz w:val="28"/>
          <w:szCs w:val="28"/>
        </w:rPr>
        <w:t>комплаенс</w:t>
      </w:r>
      <w:proofErr w:type="spellEnd"/>
      <w:r w:rsidR="00142DBB">
        <w:rPr>
          <w:spacing w:val="2"/>
          <w:sz w:val="28"/>
          <w:szCs w:val="28"/>
        </w:rPr>
        <w:t xml:space="preserve">-службу </w:t>
      </w:r>
      <w:r w:rsidR="000F6800" w:rsidRPr="00D07ED9">
        <w:rPr>
          <w:spacing w:val="2"/>
          <w:sz w:val="28"/>
          <w:szCs w:val="28"/>
        </w:rPr>
        <w:t>возложить следующие функции:</w:t>
      </w:r>
    </w:p>
    <w:p w:rsidR="000F6800" w:rsidRPr="00D07ED9" w:rsidRDefault="000F6800" w:rsidP="000F6800">
      <w:pPr>
        <w:numPr>
          <w:ilvl w:val="0"/>
          <w:numId w:val="4"/>
        </w:numPr>
        <w:shd w:val="clear" w:color="auto" w:fill="FFFFFF"/>
        <w:tabs>
          <w:tab w:val="left" w:pos="567"/>
          <w:tab w:val="left" w:pos="709"/>
          <w:tab w:val="left" w:pos="1276"/>
          <w:tab w:val="left" w:pos="1418"/>
        </w:tabs>
        <w:spacing w:after="160" w:line="259" w:lineRule="auto"/>
        <w:ind w:left="0" w:firstLine="709"/>
        <w:contextualSpacing/>
        <w:jc w:val="both"/>
        <w:textAlignment w:val="baseline"/>
        <w:rPr>
          <w:spacing w:val="2"/>
          <w:sz w:val="28"/>
          <w:szCs w:val="28"/>
        </w:rPr>
      </w:pPr>
      <w:r w:rsidRPr="00D07ED9">
        <w:rPr>
          <w:spacing w:val="2"/>
          <w:sz w:val="28"/>
          <w:szCs w:val="28"/>
        </w:rPr>
        <w:t xml:space="preserve">разработка внутренних документов по вопросам противодействия коррупции в субъекте </w:t>
      </w:r>
      <w:proofErr w:type="spellStart"/>
      <w:r w:rsidRPr="00D07ED9">
        <w:rPr>
          <w:spacing w:val="2"/>
          <w:sz w:val="28"/>
          <w:szCs w:val="28"/>
        </w:rPr>
        <w:t>квазигосударственного</w:t>
      </w:r>
      <w:proofErr w:type="spellEnd"/>
      <w:r w:rsidRPr="00D07ED9">
        <w:rPr>
          <w:spacing w:val="2"/>
          <w:sz w:val="28"/>
          <w:szCs w:val="28"/>
        </w:rPr>
        <w:t xml:space="preserve"> сектора;</w:t>
      </w:r>
    </w:p>
    <w:p w:rsidR="000F6800" w:rsidRPr="00D07ED9" w:rsidRDefault="000F6800" w:rsidP="000F6800">
      <w:pPr>
        <w:numPr>
          <w:ilvl w:val="0"/>
          <w:numId w:val="4"/>
        </w:numPr>
        <w:shd w:val="clear" w:color="auto" w:fill="FFFFFF"/>
        <w:tabs>
          <w:tab w:val="left" w:pos="567"/>
          <w:tab w:val="left" w:pos="709"/>
          <w:tab w:val="left" w:pos="1276"/>
        </w:tabs>
        <w:spacing w:after="160" w:line="259" w:lineRule="auto"/>
        <w:ind w:left="0" w:firstLine="709"/>
        <w:contextualSpacing/>
        <w:jc w:val="both"/>
        <w:textAlignment w:val="baseline"/>
        <w:rPr>
          <w:spacing w:val="2"/>
          <w:sz w:val="28"/>
          <w:szCs w:val="28"/>
        </w:rPr>
      </w:pPr>
      <w:r w:rsidRPr="00D07ED9">
        <w:rPr>
          <w:spacing w:val="2"/>
          <w:sz w:val="28"/>
          <w:szCs w:val="28"/>
        </w:rPr>
        <w:t xml:space="preserve">разработка и актуализация стандартов и политики в области </w:t>
      </w:r>
      <w:proofErr w:type="gramStart"/>
      <w:r w:rsidRPr="00D07ED9">
        <w:rPr>
          <w:spacing w:val="2"/>
          <w:sz w:val="28"/>
          <w:szCs w:val="28"/>
        </w:rPr>
        <w:t>антикоррупционного</w:t>
      </w:r>
      <w:proofErr w:type="gramEnd"/>
      <w:r w:rsidRPr="00D07ED9">
        <w:rPr>
          <w:spacing w:val="2"/>
          <w:sz w:val="28"/>
          <w:szCs w:val="28"/>
        </w:rPr>
        <w:t xml:space="preserve"> </w:t>
      </w:r>
      <w:proofErr w:type="spellStart"/>
      <w:r w:rsidRPr="00D07ED9">
        <w:rPr>
          <w:spacing w:val="2"/>
          <w:sz w:val="28"/>
          <w:szCs w:val="28"/>
        </w:rPr>
        <w:t>комплаенса</w:t>
      </w:r>
      <w:proofErr w:type="spellEnd"/>
      <w:r w:rsidRPr="00D07ED9">
        <w:rPr>
          <w:spacing w:val="2"/>
          <w:sz w:val="28"/>
          <w:szCs w:val="28"/>
        </w:rPr>
        <w:t>;</w:t>
      </w:r>
    </w:p>
    <w:p w:rsidR="000F6800" w:rsidRPr="00D07ED9" w:rsidRDefault="000F6800" w:rsidP="000F6800">
      <w:pPr>
        <w:numPr>
          <w:ilvl w:val="0"/>
          <w:numId w:val="4"/>
        </w:numPr>
        <w:shd w:val="clear" w:color="auto" w:fill="FFFFFF"/>
        <w:tabs>
          <w:tab w:val="left" w:pos="567"/>
          <w:tab w:val="left" w:pos="709"/>
          <w:tab w:val="left" w:pos="1276"/>
        </w:tabs>
        <w:spacing w:after="160" w:line="259" w:lineRule="auto"/>
        <w:ind w:left="0" w:firstLine="709"/>
        <w:contextualSpacing/>
        <w:jc w:val="both"/>
        <w:textAlignment w:val="baseline"/>
        <w:rPr>
          <w:spacing w:val="2"/>
          <w:sz w:val="28"/>
          <w:szCs w:val="28"/>
        </w:rPr>
      </w:pPr>
      <w:r w:rsidRPr="00D07ED9">
        <w:rPr>
          <w:spacing w:val="2"/>
          <w:sz w:val="28"/>
          <w:szCs w:val="28"/>
        </w:rPr>
        <w:t>проведение разъяснительных мероприятий по вопросам противодействия коррупции и формированию антикоррупционной культуры;</w:t>
      </w:r>
    </w:p>
    <w:p w:rsidR="000F6800" w:rsidRPr="00D07ED9" w:rsidRDefault="000F6800" w:rsidP="000F6800">
      <w:pPr>
        <w:numPr>
          <w:ilvl w:val="0"/>
          <w:numId w:val="4"/>
        </w:numPr>
        <w:shd w:val="clear" w:color="auto" w:fill="FFFFFF"/>
        <w:tabs>
          <w:tab w:val="left" w:pos="567"/>
          <w:tab w:val="left" w:pos="709"/>
          <w:tab w:val="left" w:pos="1276"/>
        </w:tabs>
        <w:spacing w:after="160" w:line="259" w:lineRule="auto"/>
        <w:ind w:left="0" w:firstLine="709"/>
        <w:contextualSpacing/>
        <w:jc w:val="both"/>
        <w:textAlignment w:val="baseline"/>
        <w:rPr>
          <w:spacing w:val="2"/>
          <w:sz w:val="28"/>
          <w:szCs w:val="28"/>
        </w:rPr>
      </w:pPr>
      <w:r w:rsidRPr="00D07ED9">
        <w:rPr>
          <w:spacing w:val="2"/>
          <w:sz w:val="28"/>
          <w:szCs w:val="28"/>
        </w:rPr>
        <w:t>принятие мер по выявлению, мониторингу и урегулированию конфликта интересов;</w:t>
      </w:r>
    </w:p>
    <w:p w:rsidR="000F6800" w:rsidRPr="00D07ED9" w:rsidRDefault="000F6800" w:rsidP="000F6800">
      <w:pPr>
        <w:numPr>
          <w:ilvl w:val="0"/>
          <w:numId w:val="4"/>
        </w:numPr>
        <w:shd w:val="clear" w:color="auto" w:fill="FFFFFF"/>
        <w:tabs>
          <w:tab w:val="left" w:pos="567"/>
          <w:tab w:val="left" w:pos="709"/>
          <w:tab w:val="left" w:pos="1276"/>
        </w:tabs>
        <w:spacing w:after="160" w:line="259" w:lineRule="auto"/>
        <w:ind w:left="0" w:firstLine="709"/>
        <w:contextualSpacing/>
        <w:jc w:val="both"/>
        <w:textAlignment w:val="baseline"/>
        <w:rPr>
          <w:spacing w:val="2"/>
          <w:sz w:val="28"/>
          <w:szCs w:val="28"/>
        </w:rPr>
      </w:pPr>
      <w:r w:rsidRPr="00D07ED9">
        <w:rPr>
          <w:spacing w:val="2"/>
          <w:sz w:val="28"/>
          <w:szCs w:val="28"/>
        </w:rPr>
        <w:t xml:space="preserve">проведение мониторинга на предмет соблюдения работниками </w:t>
      </w:r>
      <w:r w:rsidR="00A60E70" w:rsidRPr="00D07ED9">
        <w:rPr>
          <w:spacing w:val="2"/>
          <w:sz w:val="28"/>
          <w:szCs w:val="28"/>
        </w:rPr>
        <w:t>организации образования</w:t>
      </w:r>
      <w:r w:rsidRPr="00D07ED9">
        <w:rPr>
          <w:spacing w:val="2"/>
          <w:sz w:val="28"/>
          <w:szCs w:val="28"/>
        </w:rPr>
        <w:t>, относящимися к категории лиц, приравненных к лицам, уполномоченных на выполнение государственных функций, антикоррупционных ограничений в соответствии с Законом;</w:t>
      </w:r>
    </w:p>
    <w:p w:rsidR="000F6800" w:rsidRPr="00D07ED9" w:rsidRDefault="000F6800" w:rsidP="000F6800">
      <w:pPr>
        <w:numPr>
          <w:ilvl w:val="0"/>
          <w:numId w:val="4"/>
        </w:numPr>
        <w:shd w:val="clear" w:color="auto" w:fill="FFFFFF"/>
        <w:tabs>
          <w:tab w:val="left" w:pos="567"/>
          <w:tab w:val="left" w:pos="709"/>
          <w:tab w:val="left" w:pos="1276"/>
        </w:tabs>
        <w:spacing w:after="160" w:line="259" w:lineRule="auto"/>
        <w:ind w:left="0" w:firstLine="709"/>
        <w:contextualSpacing/>
        <w:jc w:val="both"/>
        <w:textAlignment w:val="baseline"/>
        <w:rPr>
          <w:spacing w:val="2"/>
          <w:sz w:val="28"/>
          <w:szCs w:val="28"/>
        </w:rPr>
      </w:pPr>
      <w:r w:rsidRPr="00D07ED9">
        <w:rPr>
          <w:spacing w:val="2"/>
          <w:sz w:val="28"/>
          <w:szCs w:val="28"/>
        </w:rPr>
        <w:t>развитие корпоративных этических ценностей;</w:t>
      </w:r>
    </w:p>
    <w:p w:rsidR="000F6800" w:rsidRPr="00D07ED9" w:rsidRDefault="000F6800" w:rsidP="000F6800">
      <w:pPr>
        <w:numPr>
          <w:ilvl w:val="0"/>
          <w:numId w:val="4"/>
        </w:numPr>
        <w:shd w:val="clear" w:color="auto" w:fill="FFFFFF"/>
        <w:tabs>
          <w:tab w:val="left" w:pos="567"/>
          <w:tab w:val="left" w:pos="709"/>
          <w:tab w:val="left" w:pos="1276"/>
          <w:tab w:val="left" w:pos="1418"/>
        </w:tabs>
        <w:spacing w:after="160" w:line="259" w:lineRule="auto"/>
        <w:ind w:left="0" w:firstLine="709"/>
        <w:contextualSpacing/>
        <w:jc w:val="both"/>
        <w:textAlignment w:val="baseline"/>
        <w:rPr>
          <w:spacing w:val="2"/>
          <w:sz w:val="28"/>
          <w:szCs w:val="28"/>
        </w:rPr>
      </w:pPr>
      <w:proofErr w:type="gramStart"/>
      <w:r w:rsidRPr="00D07ED9">
        <w:rPr>
          <w:spacing w:val="2"/>
          <w:sz w:val="28"/>
          <w:szCs w:val="28"/>
        </w:rPr>
        <w:t>контроль за</w:t>
      </w:r>
      <w:proofErr w:type="gramEnd"/>
      <w:r w:rsidRPr="00D07ED9">
        <w:rPr>
          <w:spacing w:val="2"/>
          <w:sz w:val="28"/>
          <w:szCs w:val="28"/>
        </w:rPr>
        <w:t xml:space="preserve"> соблюдением работниками </w:t>
      </w:r>
      <w:r w:rsidR="00A60E70" w:rsidRPr="00D07ED9">
        <w:rPr>
          <w:spacing w:val="2"/>
          <w:sz w:val="28"/>
          <w:szCs w:val="28"/>
        </w:rPr>
        <w:t xml:space="preserve">организации </w:t>
      </w:r>
      <w:proofErr w:type="spellStart"/>
      <w:r w:rsidR="00A60E70" w:rsidRPr="00D07ED9">
        <w:rPr>
          <w:spacing w:val="2"/>
          <w:sz w:val="28"/>
          <w:szCs w:val="28"/>
        </w:rPr>
        <w:t>образоввания</w:t>
      </w:r>
      <w:proofErr w:type="spellEnd"/>
      <w:r w:rsidR="00A60E70" w:rsidRPr="00D07ED9">
        <w:rPr>
          <w:spacing w:val="2"/>
          <w:sz w:val="28"/>
          <w:szCs w:val="28"/>
        </w:rPr>
        <w:t xml:space="preserve"> </w:t>
      </w:r>
      <w:r w:rsidRPr="00D07ED9">
        <w:rPr>
          <w:spacing w:val="2"/>
          <w:sz w:val="28"/>
          <w:szCs w:val="28"/>
        </w:rPr>
        <w:t>антикоррупционного законодательства, а также корпоративного кодекса этики (при наличии);</w:t>
      </w:r>
    </w:p>
    <w:p w:rsidR="000F6800" w:rsidRPr="00D07ED9" w:rsidRDefault="000F6800" w:rsidP="000F6800">
      <w:pPr>
        <w:numPr>
          <w:ilvl w:val="0"/>
          <w:numId w:val="4"/>
        </w:numPr>
        <w:shd w:val="clear" w:color="auto" w:fill="FFFFFF"/>
        <w:tabs>
          <w:tab w:val="left" w:pos="567"/>
          <w:tab w:val="left" w:pos="709"/>
          <w:tab w:val="left" w:pos="1276"/>
          <w:tab w:val="left" w:pos="1418"/>
        </w:tabs>
        <w:spacing w:after="160" w:line="259" w:lineRule="auto"/>
        <w:ind w:left="0" w:firstLine="709"/>
        <w:contextualSpacing/>
        <w:jc w:val="both"/>
        <w:textAlignment w:val="baseline"/>
        <w:rPr>
          <w:spacing w:val="2"/>
          <w:sz w:val="28"/>
          <w:szCs w:val="28"/>
        </w:rPr>
      </w:pPr>
      <w:r w:rsidRPr="00D07ED9">
        <w:rPr>
          <w:spacing w:val="2"/>
          <w:sz w:val="28"/>
          <w:szCs w:val="28"/>
        </w:rPr>
        <w:t>обеспечение публичного раскрытия информации о результатах проведенного внутреннего анализа коррупционных рисков;</w:t>
      </w:r>
    </w:p>
    <w:p w:rsidR="000F6800" w:rsidRPr="00D07ED9" w:rsidRDefault="000F6800" w:rsidP="000F6800">
      <w:pPr>
        <w:numPr>
          <w:ilvl w:val="0"/>
          <w:numId w:val="4"/>
        </w:numPr>
        <w:shd w:val="clear" w:color="auto" w:fill="FFFFFF"/>
        <w:tabs>
          <w:tab w:val="left" w:pos="567"/>
          <w:tab w:val="left" w:pos="709"/>
          <w:tab w:val="left" w:pos="1276"/>
          <w:tab w:val="left" w:pos="1418"/>
        </w:tabs>
        <w:spacing w:after="160" w:line="259" w:lineRule="auto"/>
        <w:ind w:left="0" w:firstLine="709"/>
        <w:contextualSpacing/>
        <w:jc w:val="both"/>
        <w:textAlignment w:val="baseline"/>
        <w:rPr>
          <w:spacing w:val="2"/>
          <w:sz w:val="28"/>
          <w:szCs w:val="28"/>
        </w:rPr>
      </w:pPr>
      <w:r w:rsidRPr="00D07ED9">
        <w:rPr>
          <w:spacing w:val="2"/>
          <w:sz w:val="28"/>
          <w:szCs w:val="28"/>
        </w:rPr>
        <w:t>проведение служебных проверок на основе обращений (жалоб) о фактах коррупции и/или участие в них;</w:t>
      </w:r>
    </w:p>
    <w:p w:rsidR="000F6800" w:rsidRPr="00D07ED9" w:rsidRDefault="000F6800" w:rsidP="000F6800">
      <w:pPr>
        <w:numPr>
          <w:ilvl w:val="0"/>
          <w:numId w:val="4"/>
        </w:numPr>
        <w:tabs>
          <w:tab w:val="left" w:pos="1276"/>
        </w:tabs>
        <w:spacing w:after="160" w:line="259" w:lineRule="auto"/>
        <w:ind w:left="0" w:firstLine="709"/>
        <w:contextualSpacing/>
        <w:jc w:val="both"/>
        <w:rPr>
          <w:spacing w:val="2"/>
          <w:sz w:val="28"/>
          <w:szCs w:val="28"/>
        </w:rPr>
      </w:pPr>
      <w:r w:rsidRPr="00D07ED9">
        <w:rPr>
          <w:spacing w:val="2"/>
          <w:sz w:val="28"/>
          <w:szCs w:val="28"/>
        </w:rPr>
        <w:t xml:space="preserve">координация работы по снижению коррупционных рисков в деятельности субъекта </w:t>
      </w:r>
      <w:proofErr w:type="spellStart"/>
      <w:r w:rsidRPr="00D07ED9">
        <w:rPr>
          <w:spacing w:val="2"/>
          <w:sz w:val="28"/>
          <w:szCs w:val="28"/>
        </w:rPr>
        <w:t>квазигосударственного</w:t>
      </w:r>
      <w:proofErr w:type="spellEnd"/>
      <w:r w:rsidRPr="00D07ED9">
        <w:rPr>
          <w:spacing w:val="2"/>
          <w:sz w:val="28"/>
          <w:szCs w:val="28"/>
        </w:rPr>
        <w:t xml:space="preserve"> сектора;</w:t>
      </w:r>
    </w:p>
    <w:p w:rsidR="000F6800" w:rsidRPr="00D07ED9" w:rsidRDefault="000F6800" w:rsidP="000F6800">
      <w:pPr>
        <w:numPr>
          <w:ilvl w:val="0"/>
          <w:numId w:val="4"/>
        </w:numPr>
        <w:shd w:val="clear" w:color="auto" w:fill="FFFFFF"/>
        <w:tabs>
          <w:tab w:val="left" w:pos="709"/>
          <w:tab w:val="left" w:pos="1276"/>
          <w:tab w:val="left" w:pos="1418"/>
        </w:tabs>
        <w:spacing w:after="160" w:line="259" w:lineRule="auto"/>
        <w:ind w:left="0" w:firstLine="709"/>
        <w:contextualSpacing/>
        <w:jc w:val="both"/>
        <w:textAlignment w:val="baseline"/>
        <w:rPr>
          <w:spacing w:val="2"/>
          <w:sz w:val="28"/>
          <w:szCs w:val="28"/>
        </w:rPr>
      </w:pPr>
      <w:r w:rsidRPr="00D07ED9">
        <w:rPr>
          <w:spacing w:val="2"/>
          <w:sz w:val="28"/>
          <w:szCs w:val="28"/>
        </w:rPr>
        <w:t xml:space="preserve">оказание содействия уполномоченному органу по противодействию коррупции при проведении внешнего анализа коррупционных рисков в деятельности субъекта </w:t>
      </w:r>
      <w:proofErr w:type="spellStart"/>
      <w:r w:rsidRPr="00D07ED9">
        <w:rPr>
          <w:spacing w:val="2"/>
          <w:sz w:val="28"/>
          <w:szCs w:val="28"/>
        </w:rPr>
        <w:t>квазигосударственного</w:t>
      </w:r>
      <w:proofErr w:type="spellEnd"/>
      <w:r w:rsidRPr="00D07ED9">
        <w:rPr>
          <w:spacing w:val="2"/>
          <w:sz w:val="28"/>
          <w:szCs w:val="28"/>
        </w:rPr>
        <w:t xml:space="preserve"> сектора;</w:t>
      </w:r>
    </w:p>
    <w:p w:rsidR="000F6800" w:rsidRPr="00D07ED9" w:rsidRDefault="000F6800" w:rsidP="000F6800">
      <w:pPr>
        <w:numPr>
          <w:ilvl w:val="0"/>
          <w:numId w:val="4"/>
        </w:numPr>
        <w:shd w:val="clear" w:color="auto" w:fill="FFFFFF"/>
        <w:tabs>
          <w:tab w:val="left" w:pos="709"/>
          <w:tab w:val="left" w:pos="1276"/>
          <w:tab w:val="left" w:pos="1418"/>
        </w:tabs>
        <w:spacing w:after="160" w:line="259" w:lineRule="auto"/>
        <w:ind w:left="0" w:firstLine="709"/>
        <w:contextualSpacing/>
        <w:jc w:val="both"/>
        <w:textAlignment w:val="baseline"/>
        <w:rPr>
          <w:spacing w:val="2"/>
          <w:sz w:val="28"/>
          <w:szCs w:val="28"/>
        </w:rPr>
      </w:pPr>
      <w:r w:rsidRPr="00D07ED9">
        <w:rPr>
          <w:sz w:val="28"/>
          <w:szCs w:val="28"/>
        </w:rPr>
        <w:t>мониторинг и анализ изменений в антикоррупционном законодательстве, судебной практики по делам, связанным с коррупцией.</w:t>
      </w:r>
    </w:p>
    <w:p w:rsidR="000F6800" w:rsidRPr="00D07ED9" w:rsidRDefault="000F6800" w:rsidP="000F6800">
      <w:pPr>
        <w:numPr>
          <w:ilvl w:val="0"/>
          <w:numId w:val="4"/>
        </w:numPr>
        <w:shd w:val="clear" w:color="auto" w:fill="FFFFFF"/>
        <w:tabs>
          <w:tab w:val="left" w:pos="1276"/>
          <w:tab w:val="left" w:pos="1418"/>
        </w:tabs>
        <w:spacing w:after="160" w:line="259" w:lineRule="auto"/>
        <w:ind w:left="0" w:firstLine="709"/>
        <w:contextualSpacing/>
        <w:jc w:val="both"/>
        <w:textAlignment w:val="baseline"/>
        <w:rPr>
          <w:sz w:val="28"/>
          <w:szCs w:val="28"/>
        </w:rPr>
      </w:pPr>
      <w:r w:rsidRPr="00D07ED9">
        <w:rPr>
          <w:spacing w:val="2"/>
          <w:sz w:val="28"/>
          <w:szCs w:val="28"/>
        </w:rPr>
        <w:t>о</w:t>
      </w:r>
      <w:r w:rsidRPr="00D07ED9">
        <w:rPr>
          <w:spacing w:val="2"/>
          <w:sz w:val="28"/>
          <w:szCs w:val="28"/>
          <w:lang w:val="kk-KZ"/>
        </w:rPr>
        <w:t xml:space="preserve">беспечение включения в гражданско-правовые договоры, заключаемые субъектом квазигосударственного сектора, </w:t>
      </w:r>
      <w:r w:rsidRPr="00D07ED9">
        <w:rPr>
          <w:spacing w:val="2"/>
          <w:sz w:val="28"/>
          <w:szCs w:val="28"/>
        </w:rPr>
        <w:t xml:space="preserve">в том числе договоры о закупках </w:t>
      </w:r>
      <w:r w:rsidRPr="00D07ED9">
        <w:rPr>
          <w:sz w:val="28"/>
          <w:szCs w:val="28"/>
        </w:rPr>
        <w:t xml:space="preserve">положений, </w:t>
      </w:r>
      <w:r w:rsidRPr="00D07ED9">
        <w:rPr>
          <w:sz w:val="28"/>
          <w:szCs w:val="28"/>
          <w:lang w:val="kk-KZ"/>
        </w:rPr>
        <w:t xml:space="preserve">предусматривающих </w:t>
      </w:r>
      <w:r w:rsidRPr="00D07ED9">
        <w:rPr>
          <w:sz w:val="28"/>
          <w:szCs w:val="28"/>
        </w:rPr>
        <w:t>обязательное соблюдение сторонами договора норм антикоррупционного законодательства, деловой этики и добропорядочности,</w:t>
      </w:r>
      <w:r w:rsidRPr="00D07ED9">
        <w:rPr>
          <w:sz w:val="28"/>
          <w:szCs w:val="28"/>
          <w:lang w:val="kk-KZ"/>
        </w:rPr>
        <w:t xml:space="preserve"> принципов добросовестной конкуренции</w:t>
      </w:r>
      <w:r w:rsidRPr="00D07ED9">
        <w:rPr>
          <w:sz w:val="28"/>
          <w:szCs w:val="28"/>
        </w:rPr>
        <w:t>.</w:t>
      </w:r>
    </w:p>
    <w:p w:rsidR="000F6800" w:rsidRPr="00D07ED9" w:rsidRDefault="000F6800" w:rsidP="00E876E5">
      <w:pPr>
        <w:shd w:val="clear" w:color="auto" w:fill="FFFFFF"/>
        <w:tabs>
          <w:tab w:val="left" w:pos="567"/>
          <w:tab w:val="left" w:pos="1134"/>
          <w:tab w:val="left" w:pos="1276"/>
          <w:tab w:val="left" w:pos="1418"/>
        </w:tabs>
        <w:jc w:val="both"/>
        <w:textAlignment w:val="baseline"/>
        <w:rPr>
          <w:rFonts w:eastAsia="Calibri"/>
          <w:spacing w:val="2"/>
          <w:sz w:val="28"/>
          <w:szCs w:val="28"/>
          <w:lang w:eastAsia="en-US"/>
        </w:rPr>
      </w:pPr>
      <w:r w:rsidRPr="00D07ED9">
        <w:rPr>
          <w:rFonts w:eastAsia="Calibri"/>
          <w:spacing w:val="2"/>
          <w:sz w:val="28"/>
          <w:szCs w:val="28"/>
          <w:lang w:eastAsia="en-US"/>
        </w:rPr>
        <w:lastRenderedPageBreak/>
        <w:t>1</w:t>
      </w:r>
      <w:r w:rsidR="00E876E5">
        <w:rPr>
          <w:rFonts w:eastAsia="Calibri"/>
          <w:spacing w:val="2"/>
          <w:sz w:val="28"/>
          <w:szCs w:val="28"/>
          <w:lang w:val="kk-KZ" w:eastAsia="en-US"/>
        </w:rPr>
        <w:t>3</w:t>
      </w:r>
      <w:r w:rsidRPr="00D07ED9">
        <w:rPr>
          <w:rFonts w:eastAsia="Calibri"/>
          <w:spacing w:val="2"/>
          <w:sz w:val="28"/>
          <w:szCs w:val="28"/>
          <w:lang w:eastAsia="en-US"/>
        </w:rPr>
        <w:t xml:space="preserve">. Для реализации возложенных задач предоставить антикоррупционной </w:t>
      </w:r>
      <w:proofErr w:type="spellStart"/>
      <w:r w:rsidRPr="00D07ED9">
        <w:rPr>
          <w:rFonts w:eastAsia="Calibri"/>
          <w:spacing w:val="2"/>
          <w:sz w:val="28"/>
          <w:szCs w:val="28"/>
          <w:lang w:eastAsia="en-US"/>
        </w:rPr>
        <w:t>комплаенс</w:t>
      </w:r>
      <w:proofErr w:type="spellEnd"/>
      <w:r w:rsidRPr="00D07ED9">
        <w:rPr>
          <w:rFonts w:eastAsia="Calibri"/>
          <w:spacing w:val="2"/>
          <w:sz w:val="28"/>
          <w:szCs w:val="28"/>
          <w:lang w:eastAsia="en-US"/>
        </w:rPr>
        <w:t>-службе следующие права и обязанности:</w:t>
      </w:r>
    </w:p>
    <w:p w:rsidR="000F6800" w:rsidRPr="00D07ED9" w:rsidRDefault="000F6800" w:rsidP="000F6800">
      <w:pPr>
        <w:shd w:val="clear" w:color="auto" w:fill="FFFFFF"/>
        <w:tabs>
          <w:tab w:val="left" w:pos="567"/>
          <w:tab w:val="left" w:pos="1134"/>
          <w:tab w:val="left" w:pos="1276"/>
          <w:tab w:val="left" w:pos="1418"/>
        </w:tabs>
        <w:ind w:firstLine="709"/>
        <w:jc w:val="both"/>
        <w:textAlignment w:val="baseline"/>
        <w:rPr>
          <w:rFonts w:eastAsia="Calibri"/>
          <w:spacing w:val="2"/>
          <w:sz w:val="28"/>
          <w:szCs w:val="28"/>
          <w:lang w:eastAsia="en-US"/>
        </w:rPr>
      </w:pPr>
      <w:r w:rsidRPr="00D07ED9">
        <w:rPr>
          <w:rFonts w:eastAsia="Calibri"/>
          <w:spacing w:val="2"/>
          <w:sz w:val="28"/>
          <w:szCs w:val="28"/>
          <w:lang w:eastAsia="en-US"/>
        </w:rPr>
        <w:t xml:space="preserve">1) запрашивать и получать от структурных подразделений субъекта </w:t>
      </w:r>
      <w:proofErr w:type="spellStart"/>
      <w:r w:rsidRPr="00D07ED9">
        <w:rPr>
          <w:rFonts w:eastAsia="Calibri"/>
          <w:spacing w:val="2"/>
          <w:sz w:val="28"/>
          <w:szCs w:val="28"/>
          <w:lang w:eastAsia="en-US"/>
        </w:rPr>
        <w:t>квазигосударственного</w:t>
      </w:r>
      <w:proofErr w:type="spellEnd"/>
      <w:r w:rsidRPr="00D07ED9">
        <w:rPr>
          <w:rFonts w:eastAsia="Calibri"/>
          <w:spacing w:val="2"/>
          <w:sz w:val="28"/>
          <w:szCs w:val="28"/>
          <w:lang w:eastAsia="en-US"/>
        </w:rPr>
        <w:t xml:space="preserve"> сектора информацию и материалы, в том числе составляющие коммерческую и служебную тайну, в рамках утвержденных процедур, регламентированных внутренними документами организации;</w:t>
      </w:r>
    </w:p>
    <w:p w:rsidR="000F6800" w:rsidRPr="00D07ED9" w:rsidRDefault="00142DBB" w:rsidP="000F6800">
      <w:pPr>
        <w:shd w:val="clear" w:color="auto" w:fill="FFFFFF"/>
        <w:tabs>
          <w:tab w:val="left" w:pos="709"/>
          <w:tab w:val="left" w:pos="1134"/>
          <w:tab w:val="left" w:pos="1276"/>
          <w:tab w:val="left" w:pos="1418"/>
        </w:tabs>
        <w:jc w:val="both"/>
        <w:textAlignment w:val="baseline"/>
        <w:rPr>
          <w:rFonts w:eastAsia="Calibri"/>
          <w:spacing w:val="2"/>
          <w:sz w:val="28"/>
          <w:szCs w:val="28"/>
          <w:lang w:eastAsia="en-US"/>
        </w:rPr>
      </w:pPr>
      <w:r>
        <w:rPr>
          <w:rFonts w:eastAsia="Calibri"/>
          <w:spacing w:val="2"/>
          <w:sz w:val="28"/>
          <w:szCs w:val="28"/>
          <w:lang w:val="kk-KZ" w:eastAsia="en-US"/>
        </w:rPr>
        <w:tab/>
      </w:r>
      <w:r w:rsidR="000F6800" w:rsidRPr="00D07ED9">
        <w:rPr>
          <w:rFonts w:eastAsia="Calibri"/>
          <w:spacing w:val="2"/>
          <w:sz w:val="28"/>
          <w:szCs w:val="28"/>
          <w:lang w:eastAsia="en-US"/>
        </w:rPr>
        <w:t xml:space="preserve">2) инициировать вынесение вопросов, относящихся к их компетенции, на рассмотрение руководителя субъекта </w:t>
      </w:r>
      <w:proofErr w:type="spellStart"/>
      <w:r w:rsidR="000F6800" w:rsidRPr="00D07ED9">
        <w:rPr>
          <w:rFonts w:eastAsia="Calibri"/>
          <w:spacing w:val="2"/>
          <w:sz w:val="28"/>
          <w:szCs w:val="28"/>
          <w:lang w:eastAsia="en-US"/>
        </w:rPr>
        <w:t>квазигосударственного</w:t>
      </w:r>
      <w:proofErr w:type="spellEnd"/>
      <w:r w:rsidR="000F6800" w:rsidRPr="00D07ED9">
        <w:rPr>
          <w:rFonts w:eastAsia="Calibri"/>
          <w:spacing w:val="2"/>
          <w:sz w:val="28"/>
          <w:szCs w:val="28"/>
          <w:lang w:eastAsia="en-US"/>
        </w:rPr>
        <w:t xml:space="preserve"> сектора или иного лица (органа), которому </w:t>
      </w:r>
      <w:proofErr w:type="gramStart"/>
      <w:r w:rsidR="000F6800" w:rsidRPr="00D07ED9">
        <w:rPr>
          <w:rFonts w:eastAsia="Calibri"/>
          <w:spacing w:val="2"/>
          <w:sz w:val="28"/>
          <w:szCs w:val="28"/>
          <w:lang w:eastAsia="en-US"/>
        </w:rPr>
        <w:t>подотчетна</w:t>
      </w:r>
      <w:proofErr w:type="gramEnd"/>
      <w:r w:rsidR="000F6800" w:rsidRPr="00D07ED9">
        <w:rPr>
          <w:rFonts w:eastAsia="Calibri"/>
          <w:spacing w:val="2"/>
          <w:sz w:val="28"/>
          <w:szCs w:val="28"/>
          <w:lang w:eastAsia="en-US"/>
        </w:rPr>
        <w:t xml:space="preserve"> антикоррупционная </w:t>
      </w:r>
      <w:proofErr w:type="spellStart"/>
      <w:r w:rsidR="000F6800" w:rsidRPr="00D07ED9">
        <w:rPr>
          <w:rFonts w:eastAsia="Calibri"/>
          <w:spacing w:val="2"/>
          <w:sz w:val="28"/>
          <w:szCs w:val="28"/>
          <w:lang w:eastAsia="en-US"/>
        </w:rPr>
        <w:t>комплаенс</w:t>
      </w:r>
      <w:proofErr w:type="spellEnd"/>
      <w:r w:rsidR="000F6800" w:rsidRPr="00D07ED9">
        <w:rPr>
          <w:rFonts w:eastAsia="Calibri"/>
          <w:spacing w:val="2"/>
          <w:sz w:val="28"/>
          <w:szCs w:val="28"/>
          <w:lang w:eastAsia="en-US"/>
        </w:rPr>
        <w:t>-служба;</w:t>
      </w:r>
    </w:p>
    <w:p w:rsidR="000F6800" w:rsidRPr="00D07ED9" w:rsidRDefault="000F6800" w:rsidP="000F6800">
      <w:pPr>
        <w:shd w:val="clear" w:color="auto" w:fill="FFFFFF"/>
        <w:tabs>
          <w:tab w:val="left" w:pos="709"/>
          <w:tab w:val="left" w:pos="1134"/>
          <w:tab w:val="left" w:pos="1276"/>
          <w:tab w:val="left" w:pos="1418"/>
        </w:tabs>
        <w:ind w:firstLine="709"/>
        <w:jc w:val="both"/>
        <w:textAlignment w:val="baseline"/>
        <w:rPr>
          <w:rFonts w:eastAsia="Calibri"/>
          <w:spacing w:val="2"/>
          <w:sz w:val="28"/>
          <w:szCs w:val="28"/>
          <w:lang w:eastAsia="en-US"/>
        </w:rPr>
      </w:pPr>
      <w:r w:rsidRPr="00D07ED9">
        <w:rPr>
          <w:rFonts w:eastAsia="Calibri"/>
          <w:spacing w:val="2"/>
          <w:sz w:val="28"/>
          <w:szCs w:val="28"/>
          <w:lang w:val="kk-KZ" w:eastAsia="en-US"/>
        </w:rPr>
        <w:t>3</w:t>
      </w:r>
      <w:r w:rsidRPr="00D07ED9">
        <w:rPr>
          <w:rFonts w:eastAsia="Calibri"/>
          <w:spacing w:val="2"/>
          <w:sz w:val="28"/>
          <w:szCs w:val="28"/>
          <w:lang w:eastAsia="en-US"/>
        </w:rPr>
        <w:t>)</w:t>
      </w:r>
      <w:r w:rsidRPr="00D07ED9">
        <w:rPr>
          <w:rFonts w:eastAsia="Calibri"/>
          <w:spacing w:val="2"/>
          <w:sz w:val="28"/>
          <w:szCs w:val="28"/>
          <w:lang w:eastAsia="en-US"/>
        </w:rPr>
        <w:tab/>
        <w:t>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w:t>
      </w:r>
    </w:p>
    <w:p w:rsidR="000F6800" w:rsidRPr="00D07ED9" w:rsidRDefault="000F6800" w:rsidP="000F6800">
      <w:pPr>
        <w:shd w:val="clear" w:color="auto" w:fill="FFFFFF"/>
        <w:tabs>
          <w:tab w:val="left" w:pos="709"/>
          <w:tab w:val="left" w:pos="1134"/>
          <w:tab w:val="left" w:pos="1276"/>
          <w:tab w:val="left" w:pos="1418"/>
        </w:tabs>
        <w:ind w:firstLine="709"/>
        <w:jc w:val="both"/>
        <w:textAlignment w:val="baseline"/>
        <w:rPr>
          <w:rFonts w:eastAsia="Calibri"/>
          <w:spacing w:val="2"/>
          <w:sz w:val="28"/>
          <w:szCs w:val="28"/>
          <w:lang w:eastAsia="en-US"/>
        </w:rPr>
      </w:pPr>
      <w:r w:rsidRPr="00D07ED9">
        <w:rPr>
          <w:rFonts w:eastAsia="Calibri"/>
          <w:spacing w:val="2"/>
          <w:sz w:val="28"/>
          <w:szCs w:val="28"/>
          <w:lang w:val="kk-KZ" w:eastAsia="en-US"/>
        </w:rPr>
        <w:t>4</w:t>
      </w:r>
      <w:r w:rsidRPr="00D07ED9">
        <w:rPr>
          <w:rFonts w:eastAsia="Calibri"/>
          <w:spacing w:val="2"/>
          <w:sz w:val="28"/>
          <w:szCs w:val="28"/>
          <w:lang w:eastAsia="en-US"/>
        </w:rPr>
        <w:t>)</w:t>
      </w:r>
      <w:r w:rsidRPr="00D07ED9">
        <w:rPr>
          <w:rFonts w:eastAsia="Calibri"/>
          <w:spacing w:val="2"/>
          <w:sz w:val="28"/>
          <w:szCs w:val="28"/>
          <w:lang w:eastAsia="en-US"/>
        </w:rPr>
        <w:tab/>
        <w:t>участвовать в разработке проектов государственных программ, нормативных правовых актов и их реализации в пределах своей компетенции;</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color w:val="000000"/>
          <w:spacing w:val="2"/>
          <w:sz w:val="28"/>
          <w:szCs w:val="28"/>
          <w:lang w:eastAsia="en-US"/>
        </w:rPr>
      </w:pPr>
      <w:r w:rsidRPr="00D07ED9">
        <w:rPr>
          <w:rFonts w:eastAsia="Calibri"/>
          <w:spacing w:val="2"/>
          <w:sz w:val="28"/>
          <w:szCs w:val="28"/>
          <w:lang w:val="kk-KZ" w:eastAsia="en-US"/>
        </w:rPr>
        <w:t>5</w:t>
      </w:r>
      <w:r w:rsidRPr="00D07ED9">
        <w:rPr>
          <w:rFonts w:eastAsia="Calibri"/>
          <w:spacing w:val="2"/>
          <w:sz w:val="28"/>
          <w:szCs w:val="28"/>
          <w:lang w:eastAsia="en-US"/>
        </w:rPr>
        <w:t>)</w:t>
      </w:r>
      <w:r w:rsidRPr="00D07ED9">
        <w:rPr>
          <w:rFonts w:eastAsia="Calibri"/>
          <w:spacing w:val="2"/>
          <w:sz w:val="28"/>
          <w:szCs w:val="28"/>
          <w:lang w:eastAsia="en-US"/>
        </w:rPr>
        <w:tab/>
        <w:t xml:space="preserve">организовывать и проводить совещания </w:t>
      </w:r>
      <w:r w:rsidRPr="000F6800">
        <w:rPr>
          <w:rFonts w:eastAsia="Calibri"/>
          <w:color w:val="000000"/>
          <w:spacing w:val="2"/>
          <w:sz w:val="28"/>
          <w:szCs w:val="28"/>
          <w:lang w:eastAsia="en-US"/>
        </w:rPr>
        <w:t xml:space="preserve">по вопросам, относящимся к их компетенции; </w:t>
      </w:r>
    </w:p>
    <w:p w:rsidR="000F6800" w:rsidRPr="000F6800" w:rsidRDefault="000F6800" w:rsidP="000F6800">
      <w:pPr>
        <w:shd w:val="clear" w:color="auto" w:fill="FFFFFF"/>
        <w:tabs>
          <w:tab w:val="left" w:pos="709"/>
          <w:tab w:val="left" w:pos="851"/>
          <w:tab w:val="left" w:pos="993"/>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val="kk-KZ" w:eastAsia="en-US"/>
        </w:rPr>
        <w:t>6</w:t>
      </w:r>
      <w:r w:rsidRPr="000F6800">
        <w:rPr>
          <w:rFonts w:eastAsia="Calibri"/>
          <w:color w:val="000000"/>
          <w:spacing w:val="2"/>
          <w:sz w:val="28"/>
          <w:szCs w:val="28"/>
          <w:lang w:eastAsia="en-US"/>
        </w:rPr>
        <w:t xml:space="preserve">) соблюдать конфиденциальность информации о субъекте </w:t>
      </w:r>
      <w:proofErr w:type="spellStart"/>
      <w:r w:rsidRPr="000F6800">
        <w:rPr>
          <w:rFonts w:eastAsia="Calibri"/>
          <w:color w:val="000000"/>
          <w:spacing w:val="2"/>
          <w:sz w:val="28"/>
          <w:szCs w:val="28"/>
          <w:lang w:eastAsia="en-US"/>
        </w:rPr>
        <w:t>квазигосударственного</w:t>
      </w:r>
      <w:proofErr w:type="spellEnd"/>
      <w:r w:rsidRPr="000F6800">
        <w:rPr>
          <w:rFonts w:eastAsia="Calibri"/>
          <w:color w:val="000000"/>
          <w:spacing w:val="2"/>
          <w:sz w:val="28"/>
          <w:szCs w:val="28"/>
          <w:lang w:eastAsia="en-US"/>
        </w:rPr>
        <w:t xml:space="preserve"> сектора и его аффилированных лицах, инсайдерской информации, ставшей известной в период осуществления функций антикоррупционной </w:t>
      </w:r>
      <w:proofErr w:type="spellStart"/>
      <w:r w:rsidRPr="000F6800">
        <w:rPr>
          <w:rFonts w:eastAsia="Calibri"/>
          <w:color w:val="000000"/>
          <w:spacing w:val="2"/>
          <w:sz w:val="28"/>
          <w:szCs w:val="28"/>
          <w:lang w:eastAsia="en-US"/>
        </w:rPr>
        <w:t>комплаенс</w:t>
      </w:r>
      <w:proofErr w:type="spellEnd"/>
      <w:r w:rsidRPr="000F6800">
        <w:rPr>
          <w:rFonts w:eastAsia="Calibri"/>
          <w:color w:val="000000"/>
          <w:spacing w:val="2"/>
          <w:sz w:val="28"/>
          <w:szCs w:val="28"/>
          <w:lang w:eastAsia="en-US"/>
        </w:rPr>
        <w:t xml:space="preserve">-службы; </w:t>
      </w:r>
    </w:p>
    <w:p w:rsidR="000F6800" w:rsidRPr="000F6800" w:rsidRDefault="000F6800" w:rsidP="000F6800">
      <w:pPr>
        <w:shd w:val="clear" w:color="auto" w:fill="FFFFFF"/>
        <w:tabs>
          <w:tab w:val="left" w:pos="709"/>
          <w:tab w:val="left" w:pos="851"/>
          <w:tab w:val="left" w:pos="993"/>
        </w:tabs>
        <w:ind w:firstLine="709"/>
        <w:jc w:val="both"/>
        <w:textAlignment w:val="baseline"/>
        <w:rPr>
          <w:rFonts w:eastAsia="Calibri"/>
          <w:b/>
          <w:i/>
          <w:color w:val="000000"/>
          <w:spacing w:val="2"/>
          <w:sz w:val="28"/>
          <w:szCs w:val="28"/>
          <w:lang w:eastAsia="en-US"/>
        </w:rPr>
      </w:pPr>
      <w:r w:rsidRPr="000F6800">
        <w:rPr>
          <w:rFonts w:eastAsia="Calibri"/>
          <w:color w:val="000000"/>
          <w:spacing w:val="2"/>
          <w:sz w:val="28"/>
          <w:szCs w:val="28"/>
          <w:lang w:val="kk-KZ" w:eastAsia="en-US"/>
        </w:rPr>
        <w:t>7</w:t>
      </w:r>
      <w:r w:rsidRPr="000F6800">
        <w:rPr>
          <w:rFonts w:eastAsia="Calibri"/>
          <w:color w:val="000000"/>
          <w:spacing w:val="2"/>
          <w:sz w:val="28"/>
          <w:szCs w:val="28"/>
          <w:lang w:eastAsia="en-US"/>
        </w:rPr>
        <w:t xml:space="preserve">) обеспечивать конфиденциальность лиц, обратившихся в антикоррупционную </w:t>
      </w:r>
      <w:proofErr w:type="spellStart"/>
      <w:r w:rsidRPr="000F6800">
        <w:rPr>
          <w:rFonts w:eastAsia="Calibri"/>
          <w:color w:val="000000"/>
          <w:spacing w:val="2"/>
          <w:sz w:val="28"/>
          <w:szCs w:val="28"/>
          <w:lang w:eastAsia="en-US"/>
        </w:rPr>
        <w:t>комплаенс</w:t>
      </w:r>
      <w:proofErr w:type="spellEnd"/>
      <w:r w:rsidRPr="000F6800">
        <w:rPr>
          <w:rFonts w:eastAsia="Calibri"/>
          <w:color w:val="000000"/>
          <w:spacing w:val="2"/>
          <w:sz w:val="28"/>
          <w:szCs w:val="28"/>
          <w:lang w:eastAsia="en-US"/>
        </w:rPr>
        <w:t xml:space="preserve">-службу по предполагаемым или фактическим фактам коррупции, нарушений корпоративного кодекса этики и иных внутренних политик и процедур по вопросам антикоррупционного </w:t>
      </w:r>
      <w:proofErr w:type="spellStart"/>
      <w:r w:rsidRPr="000F6800">
        <w:rPr>
          <w:rFonts w:eastAsia="Calibri"/>
          <w:color w:val="000000"/>
          <w:spacing w:val="2"/>
          <w:sz w:val="28"/>
          <w:szCs w:val="28"/>
          <w:lang w:eastAsia="en-US"/>
        </w:rPr>
        <w:t>комплаенса</w:t>
      </w:r>
      <w:proofErr w:type="spellEnd"/>
      <w:r w:rsidRPr="000F6800">
        <w:rPr>
          <w:rFonts w:eastAsia="Calibri"/>
          <w:color w:val="000000"/>
          <w:spacing w:val="2"/>
          <w:sz w:val="28"/>
          <w:szCs w:val="28"/>
          <w:lang w:eastAsia="en-US"/>
        </w:rPr>
        <w:t>;</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val="kk-KZ" w:eastAsia="en-US"/>
        </w:rPr>
        <w:t>8</w:t>
      </w:r>
      <w:r w:rsidRPr="000F6800">
        <w:rPr>
          <w:rFonts w:eastAsia="Calibri"/>
          <w:color w:val="000000"/>
          <w:spacing w:val="2"/>
          <w:sz w:val="28"/>
          <w:szCs w:val="28"/>
          <w:lang w:eastAsia="en-US"/>
        </w:rPr>
        <w:t xml:space="preserve">) своевременно информировать руководителя субъекта </w:t>
      </w:r>
      <w:proofErr w:type="spellStart"/>
      <w:r w:rsidRPr="000F6800">
        <w:rPr>
          <w:rFonts w:eastAsia="Calibri"/>
          <w:color w:val="000000"/>
          <w:spacing w:val="2"/>
          <w:sz w:val="28"/>
          <w:szCs w:val="28"/>
          <w:lang w:eastAsia="en-US"/>
        </w:rPr>
        <w:t>квазигосударственного</w:t>
      </w:r>
      <w:proofErr w:type="spellEnd"/>
      <w:r w:rsidRPr="000F6800">
        <w:rPr>
          <w:rFonts w:eastAsia="Calibri"/>
          <w:color w:val="000000"/>
          <w:spacing w:val="2"/>
          <w:sz w:val="28"/>
          <w:szCs w:val="28"/>
          <w:lang w:eastAsia="en-US"/>
        </w:rPr>
        <w:t xml:space="preserve"> сектора и/или иное лицо (орган), которому подотчетна антикоррупционная </w:t>
      </w:r>
      <w:proofErr w:type="spellStart"/>
      <w:r w:rsidRPr="000F6800">
        <w:rPr>
          <w:rFonts w:eastAsia="Calibri"/>
          <w:color w:val="000000"/>
          <w:spacing w:val="2"/>
          <w:sz w:val="28"/>
          <w:szCs w:val="28"/>
          <w:lang w:eastAsia="en-US"/>
        </w:rPr>
        <w:t>комплаенс</w:t>
      </w:r>
      <w:proofErr w:type="spellEnd"/>
      <w:r w:rsidRPr="000F6800">
        <w:rPr>
          <w:rFonts w:eastAsia="Calibri"/>
          <w:color w:val="000000"/>
          <w:spacing w:val="2"/>
          <w:sz w:val="28"/>
          <w:szCs w:val="28"/>
          <w:lang w:eastAsia="en-US"/>
        </w:rPr>
        <w:t xml:space="preserve">-служба, о любых ситуациях, связанных с наличием или потенциальной возможностью нарушения законодательства в сфере противодействия коррупции; </w:t>
      </w:r>
    </w:p>
    <w:p w:rsidR="000F6800" w:rsidRPr="000F6800" w:rsidRDefault="000F6800" w:rsidP="000F6800">
      <w:pPr>
        <w:shd w:val="clear" w:color="auto" w:fill="FFFFFF"/>
        <w:tabs>
          <w:tab w:val="left" w:pos="567"/>
          <w:tab w:val="left" w:pos="1134"/>
          <w:tab w:val="left" w:pos="1276"/>
          <w:tab w:val="left" w:pos="1418"/>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val="kk-KZ" w:eastAsia="en-US"/>
        </w:rPr>
        <w:t>9</w:t>
      </w:r>
      <w:r w:rsidRPr="000F6800">
        <w:rPr>
          <w:rFonts w:eastAsia="Calibri"/>
          <w:color w:val="000000"/>
          <w:spacing w:val="2"/>
          <w:sz w:val="28"/>
          <w:szCs w:val="28"/>
          <w:lang w:eastAsia="en-US"/>
        </w:rPr>
        <w:t>)</w:t>
      </w:r>
      <w:r w:rsidRPr="000F6800">
        <w:rPr>
          <w:rFonts w:eastAsia="Calibri"/>
          <w:color w:val="000000"/>
          <w:spacing w:val="2"/>
          <w:sz w:val="28"/>
          <w:szCs w:val="28"/>
          <w:lang w:eastAsia="en-US"/>
        </w:rPr>
        <w:tab/>
        <w:t xml:space="preserve"> осуществлять иные действия, не противоречащие законодательству Республики Казахстан.</w:t>
      </w:r>
    </w:p>
    <w:p w:rsidR="000F6800" w:rsidRPr="000F6800" w:rsidRDefault="00E876E5" w:rsidP="00E876E5">
      <w:pPr>
        <w:shd w:val="clear" w:color="auto" w:fill="FFFFFF"/>
        <w:tabs>
          <w:tab w:val="left" w:pos="709"/>
          <w:tab w:val="left" w:pos="1276"/>
          <w:tab w:val="left" w:pos="1418"/>
        </w:tabs>
        <w:spacing w:after="160" w:line="259" w:lineRule="auto"/>
        <w:contextualSpacing/>
        <w:jc w:val="both"/>
        <w:textAlignment w:val="baseline"/>
        <w:rPr>
          <w:color w:val="000000"/>
          <w:spacing w:val="2"/>
          <w:sz w:val="28"/>
          <w:szCs w:val="28"/>
        </w:rPr>
      </w:pPr>
      <w:r>
        <w:rPr>
          <w:sz w:val="28"/>
          <w:szCs w:val="28"/>
          <w:lang w:val="kk-KZ"/>
        </w:rPr>
        <w:t xml:space="preserve">14. </w:t>
      </w:r>
      <w:r w:rsidR="000F6800" w:rsidRPr="000F6800">
        <w:rPr>
          <w:sz w:val="28"/>
          <w:szCs w:val="28"/>
        </w:rPr>
        <w:t xml:space="preserve">Антикоррупционной </w:t>
      </w:r>
      <w:proofErr w:type="spellStart"/>
      <w:r w:rsidR="000F6800" w:rsidRPr="000F6800">
        <w:rPr>
          <w:sz w:val="28"/>
          <w:szCs w:val="28"/>
        </w:rPr>
        <w:t>комплаенс</w:t>
      </w:r>
      <w:proofErr w:type="spellEnd"/>
      <w:r w:rsidR="000F6800" w:rsidRPr="000F6800">
        <w:rPr>
          <w:sz w:val="28"/>
          <w:szCs w:val="28"/>
        </w:rPr>
        <w:t xml:space="preserve">-службе создать каналы информирования (например, телефон доверия или «горячая линия»), по которым граждане могут сообщать информацию </w:t>
      </w:r>
      <w:r w:rsidR="000F6800" w:rsidRPr="000F6800">
        <w:rPr>
          <w:color w:val="000000"/>
          <w:spacing w:val="2"/>
          <w:sz w:val="28"/>
          <w:szCs w:val="28"/>
        </w:rPr>
        <w:t xml:space="preserve">о наличии или потенциальной возможности нарушения антикоррупционного законодательства в соответствующем субъекте </w:t>
      </w:r>
      <w:proofErr w:type="spellStart"/>
      <w:r w:rsidR="000F6800" w:rsidRPr="000F6800">
        <w:rPr>
          <w:color w:val="000000"/>
          <w:spacing w:val="2"/>
          <w:sz w:val="28"/>
          <w:szCs w:val="28"/>
        </w:rPr>
        <w:t>квазигосударственного</w:t>
      </w:r>
      <w:proofErr w:type="spellEnd"/>
      <w:r w:rsidR="000F6800" w:rsidRPr="000F6800">
        <w:rPr>
          <w:color w:val="000000"/>
          <w:spacing w:val="2"/>
          <w:sz w:val="28"/>
          <w:szCs w:val="28"/>
        </w:rPr>
        <w:t xml:space="preserve"> сектора, либо вносить </w:t>
      </w:r>
      <w:r w:rsidR="000F6800" w:rsidRPr="000F6800">
        <w:rPr>
          <w:sz w:val="28"/>
          <w:szCs w:val="28"/>
        </w:rPr>
        <w:t>предложения</w:t>
      </w:r>
      <w:r w:rsidR="000F6800" w:rsidRPr="000F6800">
        <w:rPr>
          <w:spacing w:val="-11"/>
          <w:sz w:val="28"/>
          <w:szCs w:val="28"/>
        </w:rPr>
        <w:t xml:space="preserve"> </w:t>
      </w:r>
      <w:r w:rsidR="000F6800" w:rsidRPr="000F6800">
        <w:rPr>
          <w:sz w:val="28"/>
          <w:szCs w:val="28"/>
        </w:rPr>
        <w:t>по</w:t>
      </w:r>
      <w:r w:rsidR="000F6800" w:rsidRPr="000F6800">
        <w:rPr>
          <w:spacing w:val="-16"/>
          <w:sz w:val="28"/>
          <w:szCs w:val="28"/>
        </w:rPr>
        <w:t xml:space="preserve"> </w:t>
      </w:r>
      <w:r w:rsidR="000F6800" w:rsidRPr="000F6800">
        <w:rPr>
          <w:sz w:val="28"/>
          <w:szCs w:val="28"/>
        </w:rPr>
        <w:t>повышению эффективности</w:t>
      </w:r>
      <w:r w:rsidR="000F6800" w:rsidRPr="000F6800">
        <w:rPr>
          <w:spacing w:val="-8"/>
          <w:sz w:val="28"/>
          <w:szCs w:val="28"/>
        </w:rPr>
        <w:t xml:space="preserve"> </w:t>
      </w:r>
      <w:r w:rsidR="000F6800" w:rsidRPr="000F6800">
        <w:rPr>
          <w:color w:val="000000"/>
          <w:spacing w:val="2"/>
          <w:sz w:val="28"/>
          <w:szCs w:val="28"/>
        </w:rPr>
        <w:t>мероприятий по противодействию коррупции.</w:t>
      </w:r>
    </w:p>
    <w:p w:rsidR="00E876E5" w:rsidRPr="00E876E5" w:rsidRDefault="00E876E5" w:rsidP="00E876E5">
      <w:pPr>
        <w:shd w:val="clear" w:color="auto" w:fill="FFFFFF"/>
        <w:tabs>
          <w:tab w:val="left" w:pos="709"/>
          <w:tab w:val="left" w:pos="1134"/>
          <w:tab w:val="left" w:pos="1276"/>
          <w:tab w:val="left" w:pos="1418"/>
        </w:tabs>
        <w:jc w:val="both"/>
        <w:textAlignment w:val="baseline"/>
        <w:rPr>
          <w:rFonts w:eastAsia="Calibri"/>
          <w:color w:val="000000"/>
          <w:spacing w:val="2"/>
          <w:sz w:val="28"/>
          <w:szCs w:val="28"/>
          <w:lang w:eastAsia="en-US"/>
        </w:rPr>
      </w:pPr>
      <w:r>
        <w:rPr>
          <w:rFonts w:eastAsia="Calibri"/>
          <w:sz w:val="28"/>
          <w:szCs w:val="28"/>
          <w:lang w:val="kk-KZ" w:eastAsia="en-US"/>
        </w:rPr>
        <w:t xml:space="preserve">15. </w:t>
      </w:r>
      <w:r w:rsidR="000F6800" w:rsidRPr="000F6800">
        <w:rPr>
          <w:rFonts w:eastAsia="Calibri"/>
          <w:sz w:val="28"/>
          <w:szCs w:val="28"/>
          <w:lang w:eastAsia="en-US"/>
        </w:rPr>
        <w:t xml:space="preserve">Работнику </w:t>
      </w:r>
      <w:proofErr w:type="spellStart"/>
      <w:r w:rsidR="000F6800" w:rsidRPr="000F6800">
        <w:rPr>
          <w:rFonts w:eastAsia="Calibri"/>
          <w:sz w:val="28"/>
          <w:szCs w:val="28"/>
          <w:lang w:eastAsia="en-US"/>
        </w:rPr>
        <w:t>аникоррупционной</w:t>
      </w:r>
      <w:proofErr w:type="spellEnd"/>
      <w:r w:rsidR="000F6800" w:rsidRPr="000F6800">
        <w:rPr>
          <w:rFonts w:eastAsia="Calibri"/>
          <w:spacing w:val="-11"/>
          <w:sz w:val="28"/>
          <w:szCs w:val="28"/>
          <w:lang w:eastAsia="en-US"/>
        </w:rPr>
        <w:t xml:space="preserve"> </w:t>
      </w:r>
      <w:proofErr w:type="spellStart"/>
      <w:r w:rsidR="000F6800" w:rsidRPr="000F6800">
        <w:rPr>
          <w:rFonts w:eastAsia="Calibri"/>
          <w:color w:val="000000"/>
          <w:spacing w:val="2"/>
          <w:sz w:val="28"/>
          <w:szCs w:val="28"/>
          <w:lang w:eastAsia="en-US"/>
        </w:rPr>
        <w:t>комплаенс</w:t>
      </w:r>
      <w:proofErr w:type="spellEnd"/>
      <w:r w:rsidR="000F6800" w:rsidRPr="000F6800">
        <w:rPr>
          <w:rFonts w:eastAsia="Calibri"/>
          <w:color w:val="000000"/>
          <w:spacing w:val="2"/>
          <w:sz w:val="28"/>
          <w:szCs w:val="28"/>
          <w:lang w:eastAsia="en-US"/>
        </w:rPr>
        <w:t xml:space="preserve">-службы не следует </w:t>
      </w:r>
      <w:r w:rsidR="000F6800" w:rsidRPr="000F6800">
        <w:rPr>
          <w:rFonts w:eastAsia="Calibri"/>
          <w:sz w:val="28"/>
          <w:szCs w:val="28"/>
          <w:lang w:eastAsia="en-US"/>
        </w:rPr>
        <w:t>принимать</w:t>
      </w:r>
      <w:r w:rsidR="000F6800" w:rsidRPr="000F6800">
        <w:rPr>
          <w:rFonts w:eastAsia="Calibri"/>
          <w:spacing w:val="-12"/>
          <w:sz w:val="28"/>
          <w:szCs w:val="28"/>
          <w:lang w:eastAsia="en-US"/>
        </w:rPr>
        <w:t xml:space="preserve"> </w:t>
      </w:r>
      <w:r w:rsidR="000F6800" w:rsidRPr="000F6800">
        <w:rPr>
          <w:rFonts w:eastAsia="Calibri"/>
          <w:sz w:val="28"/>
          <w:szCs w:val="28"/>
          <w:lang w:eastAsia="en-US"/>
        </w:rPr>
        <w:t>участие</w:t>
      </w:r>
      <w:r w:rsidR="000F6800" w:rsidRPr="000F6800">
        <w:rPr>
          <w:rFonts w:eastAsia="Calibri"/>
          <w:spacing w:val="-22"/>
          <w:sz w:val="28"/>
          <w:szCs w:val="28"/>
          <w:lang w:eastAsia="en-US"/>
        </w:rPr>
        <w:t xml:space="preserve"> </w:t>
      </w:r>
      <w:r w:rsidR="000F6800" w:rsidRPr="000F6800">
        <w:rPr>
          <w:rFonts w:eastAsia="Calibri"/>
          <w:sz w:val="28"/>
          <w:szCs w:val="28"/>
          <w:lang w:eastAsia="en-US"/>
        </w:rPr>
        <w:t>в</w:t>
      </w:r>
      <w:r w:rsidR="000F6800" w:rsidRPr="000F6800">
        <w:rPr>
          <w:rFonts w:eastAsia="Calibri"/>
          <w:spacing w:val="-29"/>
          <w:sz w:val="28"/>
          <w:szCs w:val="28"/>
          <w:lang w:eastAsia="en-US"/>
        </w:rPr>
        <w:t xml:space="preserve"> </w:t>
      </w:r>
      <w:r w:rsidR="000F6800" w:rsidRPr="000F6800">
        <w:rPr>
          <w:rFonts w:eastAsia="Calibri"/>
          <w:sz w:val="28"/>
          <w:szCs w:val="28"/>
          <w:lang w:eastAsia="en-US"/>
        </w:rPr>
        <w:t>мероприятиях</w:t>
      </w:r>
      <w:r w:rsidR="000F6800" w:rsidRPr="000F6800">
        <w:rPr>
          <w:rFonts w:eastAsia="Calibri"/>
          <w:spacing w:val="-13"/>
          <w:sz w:val="28"/>
          <w:szCs w:val="28"/>
          <w:lang w:eastAsia="en-US"/>
        </w:rPr>
        <w:t xml:space="preserve"> </w:t>
      </w:r>
      <w:r w:rsidR="000F6800" w:rsidRPr="000F6800">
        <w:rPr>
          <w:rFonts w:eastAsia="Calibri"/>
          <w:sz w:val="28"/>
          <w:szCs w:val="28"/>
          <w:lang w:eastAsia="en-US"/>
        </w:rPr>
        <w:t>(проверках, служебных расследованиях и др.), которые могут привести к конфликту интересов</w:t>
      </w:r>
      <w:r w:rsidR="000F6800" w:rsidRPr="000F6800">
        <w:rPr>
          <w:rFonts w:eastAsia="Calibri"/>
          <w:color w:val="000000"/>
          <w:sz w:val="28"/>
          <w:szCs w:val="22"/>
          <w:lang w:eastAsia="en-US"/>
        </w:rPr>
        <w:t xml:space="preserve"> </w:t>
      </w:r>
      <w:r w:rsidR="000F6800" w:rsidRPr="000F6800">
        <w:rPr>
          <w:rFonts w:eastAsia="Calibri"/>
          <w:sz w:val="28"/>
          <w:szCs w:val="28"/>
          <w:lang w:eastAsia="en-US"/>
        </w:rPr>
        <w:t>(наличие финансовой, имущественной, родственной</w:t>
      </w:r>
      <w:r w:rsidR="000F6800" w:rsidRPr="000F6800">
        <w:rPr>
          <w:rFonts w:eastAsia="Calibri"/>
          <w:spacing w:val="-19"/>
          <w:sz w:val="28"/>
          <w:szCs w:val="28"/>
          <w:lang w:eastAsia="en-US"/>
        </w:rPr>
        <w:t xml:space="preserve"> </w:t>
      </w:r>
      <w:r w:rsidR="000F6800" w:rsidRPr="000F6800">
        <w:rPr>
          <w:rFonts w:eastAsia="Calibri"/>
          <w:sz w:val="28"/>
          <w:szCs w:val="28"/>
          <w:lang w:eastAsia="en-US"/>
        </w:rPr>
        <w:t>или</w:t>
      </w:r>
      <w:r w:rsidR="000F6800" w:rsidRPr="000F6800">
        <w:rPr>
          <w:rFonts w:eastAsia="Calibri"/>
          <w:spacing w:val="-27"/>
          <w:sz w:val="28"/>
          <w:szCs w:val="28"/>
          <w:lang w:eastAsia="en-US"/>
        </w:rPr>
        <w:t xml:space="preserve"> </w:t>
      </w:r>
      <w:r w:rsidR="000F6800" w:rsidRPr="000F6800">
        <w:rPr>
          <w:rFonts w:eastAsia="Calibri"/>
          <w:sz w:val="28"/>
          <w:szCs w:val="28"/>
          <w:lang w:eastAsia="en-US"/>
        </w:rPr>
        <w:t>какой-либо</w:t>
      </w:r>
      <w:r w:rsidR="000F6800" w:rsidRPr="000F6800">
        <w:rPr>
          <w:rFonts w:eastAsia="Calibri"/>
          <w:spacing w:val="-23"/>
          <w:sz w:val="28"/>
          <w:szCs w:val="28"/>
          <w:lang w:eastAsia="en-US"/>
        </w:rPr>
        <w:t xml:space="preserve"> </w:t>
      </w:r>
      <w:r w:rsidR="000F6800" w:rsidRPr="000F6800">
        <w:rPr>
          <w:rFonts w:eastAsia="Calibri"/>
          <w:sz w:val="28"/>
          <w:szCs w:val="28"/>
          <w:lang w:eastAsia="en-US"/>
        </w:rPr>
        <w:t>иной</w:t>
      </w:r>
      <w:r w:rsidR="000F6800" w:rsidRPr="000F6800">
        <w:rPr>
          <w:rFonts w:eastAsia="Calibri"/>
          <w:spacing w:val="-26"/>
          <w:sz w:val="28"/>
          <w:szCs w:val="28"/>
          <w:lang w:eastAsia="en-US"/>
        </w:rPr>
        <w:t xml:space="preserve"> </w:t>
      </w:r>
      <w:r w:rsidR="000F6800" w:rsidRPr="000F6800">
        <w:rPr>
          <w:rFonts w:eastAsia="Calibri"/>
          <w:sz w:val="28"/>
          <w:szCs w:val="28"/>
          <w:lang w:eastAsia="en-US"/>
        </w:rPr>
        <w:t>заинтересованности</w:t>
      </w:r>
      <w:r w:rsidR="000F6800" w:rsidRPr="000F6800">
        <w:rPr>
          <w:rFonts w:eastAsia="Calibri"/>
          <w:spacing w:val="-33"/>
          <w:sz w:val="28"/>
          <w:szCs w:val="28"/>
          <w:lang w:eastAsia="en-US"/>
        </w:rPr>
        <w:t xml:space="preserve"> </w:t>
      </w:r>
      <w:r w:rsidR="000F6800" w:rsidRPr="000F6800">
        <w:rPr>
          <w:rFonts w:eastAsia="Calibri"/>
          <w:sz w:val="28"/>
          <w:szCs w:val="28"/>
          <w:lang w:eastAsia="en-US"/>
        </w:rPr>
        <w:t>в</w:t>
      </w:r>
      <w:r w:rsidR="000F6800" w:rsidRPr="000F6800">
        <w:rPr>
          <w:rFonts w:eastAsia="Calibri"/>
          <w:spacing w:val="-29"/>
          <w:sz w:val="28"/>
          <w:szCs w:val="28"/>
          <w:lang w:eastAsia="en-US"/>
        </w:rPr>
        <w:t xml:space="preserve"> </w:t>
      </w:r>
      <w:r w:rsidR="000F6800" w:rsidRPr="000F6800">
        <w:rPr>
          <w:rFonts w:eastAsia="Calibri"/>
          <w:sz w:val="28"/>
          <w:szCs w:val="28"/>
          <w:lang w:eastAsia="en-US"/>
        </w:rPr>
        <w:t>рамках</w:t>
      </w:r>
      <w:r w:rsidR="000F6800" w:rsidRPr="000F6800">
        <w:rPr>
          <w:rFonts w:eastAsia="Calibri"/>
          <w:spacing w:val="-21"/>
          <w:sz w:val="28"/>
          <w:szCs w:val="28"/>
          <w:lang w:eastAsia="en-US"/>
        </w:rPr>
        <w:t xml:space="preserve"> </w:t>
      </w:r>
      <w:r w:rsidR="000F6800" w:rsidRPr="000F6800">
        <w:rPr>
          <w:rFonts w:eastAsia="Calibri"/>
          <w:sz w:val="28"/>
          <w:szCs w:val="28"/>
          <w:lang w:eastAsia="en-US"/>
        </w:rPr>
        <w:t>проводимого</w:t>
      </w:r>
      <w:r w:rsidR="000F6800" w:rsidRPr="000F6800">
        <w:rPr>
          <w:rFonts w:eastAsia="Calibri"/>
          <w:spacing w:val="-15"/>
          <w:sz w:val="28"/>
          <w:szCs w:val="28"/>
          <w:lang w:eastAsia="en-US"/>
        </w:rPr>
        <w:t xml:space="preserve"> </w:t>
      </w:r>
      <w:r w:rsidR="000F6800" w:rsidRPr="000F6800">
        <w:rPr>
          <w:rFonts w:eastAsia="Calibri"/>
          <w:sz w:val="28"/>
          <w:szCs w:val="28"/>
          <w:lang w:eastAsia="en-US"/>
        </w:rPr>
        <w:t>мероприятия)</w:t>
      </w:r>
      <w:r w:rsidR="000F6800" w:rsidRPr="000F6800">
        <w:rPr>
          <w:rFonts w:eastAsia="Calibri"/>
          <w:color w:val="000000"/>
          <w:spacing w:val="2"/>
          <w:sz w:val="28"/>
          <w:szCs w:val="28"/>
          <w:lang w:eastAsia="en-US"/>
        </w:rPr>
        <w:t>.</w:t>
      </w:r>
    </w:p>
    <w:p w:rsidR="000F6800" w:rsidRPr="00E876E5" w:rsidRDefault="00E876E5" w:rsidP="00E876E5">
      <w:pPr>
        <w:shd w:val="clear" w:color="auto" w:fill="FFFFFF"/>
        <w:tabs>
          <w:tab w:val="left" w:pos="709"/>
          <w:tab w:val="left" w:pos="1134"/>
          <w:tab w:val="left" w:pos="1276"/>
          <w:tab w:val="left" w:pos="1418"/>
        </w:tabs>
        <w:jc w:val="both"/>
        <w:textAlignment w:val="baseline"/>
        <w:rPr>
          <w:rFonts w:eastAsia="Calibri"/>
          <w:color w:val="000000"/>
          <w:spacing w:val="2"/>
          <w:sz w:val="28"/>
          <w:szCs w:val="28"/>
          <w:lang w:eastAsia="en-US"/>
        </w:rPr>
      </w:pPr>
      <w:r>
        <w:rPr>
          <w:rFonts w:eastAsia="Calibri"/>
          <w:color w:val="000000"/>
          <w:spacing w:val="2"/>
          <w:sz w:val="28"/>
          <w:szCs w:val="28"/>
          <w:lang w:val="kk-KZ" w:eastAsia="en-US"/>
        </w:rPr>
        <w:lastRenderedPageBreak/>
        <w:t xml:space="preserve">16. </w:t>
      </w:r>
      <w:r w:rsidR="000F6800" w:rsidRPr="00E876E5">
        <w:rPr>
          <w:rFonts w:eastAsia="Calibri"/>
          <w:color w:val="000000"/>
          <w:spacing w:val="2"/>
          <w:sz w:val="28"/>
          <w:szCs w:val="28"/>
          <w:lang w:eastAsia="en-US"/>
        </w:rPr>
        <w:t xml:space="preserve">Антикоррупционной </w:t>
      </w:r>
      <w:proofErr w:type="spellStart"/>
      <w:r w:rsidR="000F6800" w:rsidRPr="00E876E5">
        <w:rPr>
          <w:rFonts w:eastAsia="Calibri"/>
          <w:color w:val="000000"/>
          <w:spacing w:val="2"/>
          <w:sz w:val="28"/>
          <w:szCs w:val="28"/>
          <w:lang w:eastAsia="en-US"/>
        </w:rPr>
        <w:t>комплаенс</w:t>
      </w:r>
      <w:proofErr w:type="spellEnd"/>
      <w:r w:rsidR="000F6800" w:rsidRPr="00E876E5">
        <w:rPr>
          <w:rFonts w:eastAsia="Calibri"/>
          <w:color w:val="000000"/>
          <w:spacing w:val="2"/>
          <w:sz w:val="28"/>
          <w:szCs w:val="28"/>
          <w:lang w:eastAsia="en-US"/>
        </w:rPr>
        <w:t xml:space="preserve">-службе следует обеспечивать систематическое обучение работников </w:t>
      </w:r>
      <w:proofErr w:type="gramStart"/>
      <w:r w:rsidR="000F6800" w:rsidRPr="00E876E5">
        <w:rPr>
          <w:rFonts w:eastAsia="Calibri"/>
          <w:color w:val="000000"/>
          <w:spacing w:val="2"/>
          <w:sz w:val="28"/>
          <w:szCs w:val="28"/>
          <w:lang w:eastAsia="en-US"/>
        </w:rPr>
        <w:t>организации</w:t>
      </w:r>
      <w:proofErr w:type="gramEnd"/>
      <w:r w:rsidR="000F6800" w:rsidRPr="00E876E5">
        <w:rPr>
          <w:rFonts w:eastAsia="Calibri"/>
          <w:color w:val="000000"/>
          <w:spacing w:val="2"/>
          <w:sz w:val="28"/>
          <w:szCs w:val="28"/>
          <w:lang w:eastAsia="en-US"/>
        </w:rPr>
        <w:t xml:space="preserve"> требованиям антикоррупционного законодательства, начиная с момента приема на работу, при назначении на другую должность, а также при повышении квалификации (не реже 1 раза в год). </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eastAsia="en-US"/>
        </w:rPr>
        <w:t xml:space="preserve">Методы проведения форм обучения определяются антикоррупционной </w:t>
      </w:r>
      <w:proofErr w:type="spellStart"/>
      <w:r w:rsidRPr="000F6800">
        <w:rPr>
          <w:rFonts w:eastAsia="Calibri"/>
          <w:color w:val="000000"/>
          <w:spacing w:val="2"/>
          <w:sz w:val="28"/>
          <w:szCs w:val="28"/>
          <w:lang w:eastAsia="en-US"/>
        </w:rPr>
        <w:t>комплаенс</w:t>
      </w:r>
      <w:proofErr w:type="spellEnd"/>
      <w:r w:rsidRPr="000F6800">
        <w:rPr>
          <w:rFonts w:eastAsia="Calibri"/>
          <w:color w:val="000000"/>
          <w:spacing w:val="2"/>
          <w:sz w:val="28"/>
          <w:szCs w:val="28"/>
          <w:lang w:eastAsia="en-US"/>
        </w:rPr>
        <w:t>-службой самостоятельно (лекции, семинары, тренинги).</w:t>
      </w:r>
    </w:p>
    <w:p w:rsidR="000F6800" w:rsidRPr="000F6800" w:rsidRDefault="000F6800" w:rsidP="00E876E5">
      <w:pPr>
        <w:shd w:val="clear" w:color="auto" w:fill="FFFFFF"/>
        <w:tabs>
          <w:tab w:val="left" w:pos="709"/>
          <w:tab w:val="left" w:pos="1134"/>
          <w:tab w:val="left" w:pos="1276"/>
          <w:tab w:val="left" w:pos="1418"/>
        </w:tabs>
        <w:jc w:val="both"/>
        <w:textAlignment w:val="baseline"/>
        <w:rPr>
          <w:rFonts w:eastAsia="Calibri"/>
          <w:color w:val="000000"/>
          <w:spacing w:val="2"/>
          <w:sz w:val="28"/>
          <w:szCs w:val="28"/>
          <w:lang w:eastAsia="en-US"/>
        </w:rPr>
      </w:pPr>
      <w:r w:rsidRPr="000F6800">
        <w:rPr>
          <w:rFonts w:eastAsia="Calibri"/>
          <w:color w:val="000000"/>
          <w:spacing w:val="2"/>
          <w:sz w:val="28"/>
          <w:szCs w:val="28"/>
          <w:lang w:eastAsia="en-US"/>
        </w:rPr>
        <w:t>1</w:t>
      </w:r>
      <w:r w:rsidR="00E876E5">
        <w:rPr>
          <w:rFonts w:eastAsia="Calibri"/>
          <w:color w:val="000000"/>
          <w:spacing w:val="2"/>
          <w:sz w:val="28"/>
          <w:szCs w:val="28"/>
          <w:lang w:val="kk-KZ" w:eastAsia="en-US"/>
        </w:rPr>
        <w:t>7</w:t>
      </w:r>
      <w:r w:rsidRPr="000F6800">
        <w:rPr>
          <w:rFonts w:eastAsia="Calibri"/>
          <w:color w:val="000000"/>
          <w:spacing w:val="2"/>
          <w:sz w:val="28"/>
          <w:szCs w:val="28"/>
          <w:lang w:eastAsia="en-US"/>
        </w:rPr>
        <w:t xml:space="preserve">. </w:t>
      </w:r>
      <w:proofErr w:type="gramStart"/>
      <w:r w:rsidRPr="000F6800">
        <w:rPr>
          <w:rFonts w:eastAsia="Calibri"/>
          <w:color w:val="000000"/>
          <w:spacing w:val="2"/>
          <w:sz w:val="28"/>
          <w:szCs w:val="28"/>
          <w:lang w:eastAsia="en-US"/>
        </w:rPr>
        <w:t xml:space="preserve">Порядок взаимодействия антикоррупционных </w:t>
      </w:r>
      <w:proofErr w:type="spellStart"/>
      <w:r w:rsidRPr="000F6800">
        <w:rPr>
          <w:rFonts w:eastAsia="Calibri"/>
          <w:color w:val="000000"/>
          <w:spacing w:val="2"/>
          <w:sz w:val="28"/>
          <w:szCs w:val="28"/>
          <w:lang w:eastAsia="en-US"/>
        </w:rPr>
        <w:t>комлаенс</w:t>
      </w:r>
      <w:proofErr w:type="spellEnd"/>
      <w:r w:rsidRPr="000F6800">
        <w:rPr>
          <w:rFonts w:eastAsia="Calibri"/>
          <w:color w:val="000000"/>
          <w:spacing w:val="2"/>
          <w:sz w:val="28"/>
          <w:szCs w:val="28"/>
          <w:lang w:eastAsia="en-US"/>
        </w:rPr>
        <w:t xml:space="preserve">-служб с государственными органами устанавливается во внутренних документах субъекта </w:t>
      </w:r>
      <w:proofErr w:type="spellStart"/>
      <w:r w:rsidRPr="000F6800">
        <w:rPr>
          <w:rFonts w:eastAsia="Calibri"/>
          <w:color w:val="000000"/>
          <w:spacing w:val="2"/>
          <w:sz w:val="28"/>
          <w:szCs w:val="28"/>
          <w:lang w:eastAsia="en-US"/>
        </w:rPr>
        <w:t>квазигосударственного</w:t>
      </w:r>
      <w:proofErr w:type="spellEnd"/>
      <w:r w:rsidRPr="000F6800">
        <w:rPr>
          <w:rFonts w:eastAsia="Calibri"/>
          <w:color w:val="000000"/>
          <w:spacing w:val="2"/>
          <w:sz w:val="28"/>
          <w:szCs w:val="28"/>
          <w:lang w:eastAsia="en-US"/>
        </w:rPr>
        <w:t xml:space="preserve"> сектора в соответствии с действующим законодательством.</w:t>
      </w:r>
      <w:proofErr w:type="gramEnd"/>
    </w:p>
    <w:p w:rsidR="000F6800" w:rsidRPr="000F6800" w:rsidRDefault="000F6800" w:rsidP="00E876E5">
      <w:pPr>
        <w:shd w:val="clear" w:color="auto" w:fill="FFFFFF"/>
        <w:tabs>
          <w:tab w:val="left" w:pos="709"/>
          <w:tab w:val="left" w:pos="1134"/>
          <w:tab w:val="left" w:pos="1276"/>
          <w:tab w:val="left" w:pos="1418"/>
        </w:tabs>
        <w:contextualSpacing/>
        <w:jc w:val="both"/>
        <w:textAlignment w:val="baseline"/>
        <w:rPr>
          <w:color w:val="000000"/>
          <w:spacing w:val="2"/>
          <w:sz w:val="28"/>
          <w:szCs w:val="28"/>
        </w:rPr>
      </w:pPr>
      <w:r w:rsidRPr="000F6800">
        <w:rPr>
          <w:color w:val="000000"/>
          <w:spacing w:val="2"/>
          <w:sz w:val="28"/>
          <w:szCs w:val="28"/>
        </w:rPr>
        <w:t>1</w:t>
      </w:r>
      <w:r w:rsidR="00E876E5">
        <w:rPr>
          <w:color w:val="000000"/>
          <w:spacing w:val="2"/>
          <w:sz w:val="28"/>
          <w:szCs w:val="28"/>
          <w:lang w:val="kk-KZ"/>
        </w:rPr>
        <w:t>8</w:t>
      </w:r>
      <w:r w:rsidRPr="000F6800">
        <w:rPr>
          <w:color w:val="000000"/>
          <w:spacing w:val="2"/>
          <w:sz w:val="28"/>
          <w:szCs w:val="28"/>
        </w:rPr>
        <w:t xml:space="preserve">. Методическую и информационную поддержку </w:t>
      </w:r>
      <w:proofErr w:type="gramStart"/>
      <w:r w:rsidRPr="000F6800">
        <w:rPr>
          <w:color w:val="000000"/>
          <w:spacing w:val="2"/>
          <w:sz w:val="28"/>
          <w:szCs w:val="28"/>
        </w:rPr>
        <w:t>антикоррупционным</w:t>
      </w:r>
      <w:proofErr w:type="gramEnd"/>
      <w:r w:rsidRPr="000F6800">
        <w:rPr>
          <w:color w:val="000000"/>
          <w:spacing w:val="2"/>
          <w:sz w:val="28"/>
          <w:szCs w:val="28"/>
        </w:rPr>
        <w:t xml:space="preserve"> </w:t>
      </w:r>
      <w:proofErr w:type="spellStart"/>
      <w:r w:rsidRPr="000F6800">
        <w:rPr>
          <w:color w:val="000000"/>
          <w:spacing w:val="2"/>
          <w:sz w:val="28"/>
          <w:szCs w:val="28"/>
        </w:rPr>
        <w:t>комплаенс</w:t>
      </w:r>
      <w:proofErr w:type="spellEnd"/>
      <w:r w:rsidRPr="000F6800">
        <w:rPr>
          <w:color w:val="000000"/>
          <w:spacing w:val="2"/>
          <w:sz w:val="28"/>
          <w:szCs w:val="28"/>
        </w:rPr>
        <w:t xml:space="preserve">-службам оказывает уполномоченный орган по противодействию коррупции и его территориальные подразделения. </w:t>
      </w:r>
    </w:p>
    <w:p w:rsidR="000F6800" w:rsidRPr="000F6800" w:rsidRDefault="00E876E5" w:rsidP="00E876E5">
      <w:pPr>
        <w:shd w:val="clear" w:color="auto" w:fill="FFFFFF"/>
        <w:tabs>
          <w:tab w:val="left" w:pos="709"/>
          <w:tab w:val="left" w:pos="1134"/>
          <w:tab w:val="left" w:pos="1276"/>
          <w:tab w:val="left" w:pos="1418"/>
        </w:tabs>
        <w:jc w:val="both"/>
        <w:textAlignment w:val="baseline"/>
        <w:rPr>
          <w:rFonts w:eastAsia="Calibri"/>
          <w:color w:val="000000"/>
          <w:spacing w:val="2"/>
          <w:sz w:val="28"/>
          <w:szCs w:val="28"/>
          <w:lang w:eastAsia="en-US"/>
        </w:rPr>
      </w:pPr>
      <w:r>
        <w:rPr>
          <w:rFonts w:eastAsia="Calibri"/>
          <w:color w:val="000000"/>
          <w:spacing w:val="2"/>
          <w:sz w:val="28"/>
          <w:szCs w:val="28"/>
          <w:lang w:val="kk-KZ" w:eastAsia="en-US"/>
        </w:rPr>
        <w:t>19</w:t>
      </w:r>
      <w:r w:rsidR="000F6800" w:rsidRPr="000F6800">
        <w:rPr>
          <w:rFonts w:eastAsia="Calibri"/>
          <w:color w:val="000000"/>
          <w:spacing w:val="2"/>
          <w:sz w:val="28"/>
          <w:szCs w:val="28"/>
          <w:lang w:eastAsia="en-US"/>
        </w:rPr>
        <w:t xml:space="preserve">. Антикоррупционной </w:t>
      </w:r>
      <w:proofErr w:type="spellStart"/>
      <w:r w:rsidR="000F6800" w:rsidRPr="000F6800">
        <w:rPr>
          <w:rFonts w:eastAsia="Calibri"/>
          <w:color w:val="000000"/>
          <w:spacing w:val="2"/>
          <w:sz w:val="28"/>
          <w:szCs w:val="28"/>
          <w:lang w:eastAsia="en-US"/>
        </w:rPr>
        <w:t>комплаенс</w:t>
      </w:r>
      <w:proofErr w:type="spellEnd"/>
      <w:r w:rsidR="000F6800" w:rsidRPr="000F6800">
        <w:rPr>
          <w:rFonts w:eastAsia="Calibri"/>
          <w:color w:val="000000"/>
          <w:spacing w:val="2"/>
          <w:sz w:val="28"/>
          <w:szCs w:val="28"/>
          <w:lang w:eastAsia="en-US"/>
        </w:rPr>
        <w:t>-службе отчет по проведенным мероприятиям по предупреждению коррупции:</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eastAsia="en-US"/>
        </w:rPr>
        <w:t xml:space="preserve">1) ежеквартально направлять лицу (органу), которому </w:t>
      </w:r>
      <w:proofErr w:type="gramStart"/>
      <w:r w:rsidRPr="000F6800">
        <w:rPr>
          <w:rFonts w:eastAsia="Calibri"/>
          <w:color w:val="000000"/>
          <w:spacing w:val="2"/>
          <w:sz w:val="28"/>
          <w:szCs w:val="28"/>
          <w:lang w:eastAsia="en-US"/>
        </w:rPr>
        <w:t>подотчетна</w:t>
      </w:r>
      <w:proofErr w:type="gramEnd"/>
      <w:r w:rsidRPr="000F6800">
        <w:rPr>
          <w:rFonts w:eastAsia="Calibri"/>
          <w:color w:val="000000"/>
          <w:spacing w:val="2"/>
          <w:sz w:val="28"/>
          <w:szCs w:val="28"/>
          <w:lang w:eastAsia="en-US"/>
        </w:rPr>
        <w:t xml:space="preserve"> антикоррупционная </w:t>
      </w:r>
      <w:proofErr w:type="spellStart"/>
      <w:r w:rsidRPr="000F6800">
        <w:rPr>
          <w:rFonts w:eastAsia="Calibri"/>
          <w:color w:val="000000"/>
          <w:spacing w:val="2"/>
          <w:sz w:val="28"/>
          <w:szCs w:val="28"/>
          <w:lang w:eastAsia="en-US"/>
        </w:rPr>
        <w:t>комплаенс</w:t>
      </w:r>
      <w:proofErr w:type="spellEnd"/>
      <w:r w:rsidRPr="000F6800">
        <w:rPr>
          <w:rFonts w:eastAsia="Calibri"/>
          <w:color w:val="000000"/>
          <w:spacing w:val="2"/>
          <w:sz w:val="28"/>
          <w:szCs w:val="28"/>
          <w:lang w:eastAsia="en-US"/>
        </w:rPr>
        <w:t xml:space="preserve">-служба, а также руководителю субъекта </w:t>
      </w:r>
      <w:proofErr w:type="spellStart"/>
      <w:r w:rsidRPr="000F6800">
        <w:rPr>
          <w:rFonts w:eastAsia="Calibri"/>
          <w:color w:val="000000"/>
          <w:spacing w:val="2"/>
          <w:sz w:val="28"/>
          <w:szCs w:val="28"/>
          <w:lang w:eastAsia="en-US"/>
        </w:rPr>
        <w:t>квазигосударственного</w:t>
      </w:r>
      <w:proofErr w:type="spellEnd"/>
      <w:r w:rsidRPr="000F6800">
        <w:rPr>
          <w:rFonts w:eastAsia="Calibri"/>
          <w:color w:val="000000"/>
          <w:spacing w:val="2"/>
          <w:sz w:val="28"/>
          <w:szCs w:val="28"/>
          <w:lang w:eastAsia="en-US"/>
        </w:rPr>
        <w:t xml:space="preserve"> сектора;</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color w:val="000000"/>
          <w:spacing w:val="2"/>
          <w:sz w:val="28"/>
          <w:szCs w:val="28"/>
          <w:lang w:eastAsia="en-US"/>
        </w:rPr>
      </w:pPr>
      <w:r w:rsidRPr="000F6800">
        <w:rPr>
          <w:rFonts w:eastAsia="Calibri"/>
          <w:color w:val="000000"/>
          <w:spacing w:val="2"/>
          <w:sz w:val="28"/>
          <w:szCs w:val="28"/>
          <w:lang w:eastAsia="en-US"/>
        </w:rPr>
        <w:t xml:space="preserve">2) ежегодно к 10 числу месяца, следующего за отчетным периодом, размещать на </w:t>
      </w:r>
      <w:proofErr w:type="gramStart"/>
      <w:r w:rsidRPr="000F6800">
        <w:rPr>
          <w:rFonts w:eastAsia="Calibri"/>
          <w:color w:val="000000"/>
          <w:spacing w:val="2"/>
          <w:sz w:val="28"/>
          <w:szCs w:val="28"/>
          <w:lang w:eastAsia="en-US"/>
        </w:rPr>
        <w:t>официальном</w:t>
      </w:r>
      <w:proofErr w:type="gramEnd"/>
      <w:r w:rsidRPr="000F6800">
        <w:rPr>
          <w:rFonts w:eastAsia="Calibri"/>
          <w:color w:val="000000"/>
          <w:spacing w:val="2"/>
          <w:sz w:val="28"/>
          <w:szCs w:val="28"/>
          <w:lang w:eastAsia="en-US"/>
        </w:rPr>
        <w:t xml:space="preserve"> </w:t>
      </w:r>
      <w:proofErr w:type="spellStart"/>
      <w:r w:rsidRPr="000F6800">
        <w:rPr>
          <w:rFonts w:eastAsia="Calibri"/>
          <w:color w:val="000000"/>
          <w:spacing w:val="2"/>
          <w:sz w:val="28"/>
          <w:szCs w:val="28"/>
          <w:lang w:eastAsia="en-US"/>
        </w:rPr>
        <w:t>интернет-ресурсе</w:t>
      </w:r>
      <w:proofErr w:type="spellEnd"/>
      <w:r w:rsidRPr="000F6800">
        <w:rPr>
          <w:rFonts w:eastAsia="Calibri"/>
          <w:color w:val="000000"/>
          <w:spacing w:val="2"/>
          <w:sz w:val="28"/>
          <w:szCs w:val="28"/>
          <w:lang w:eastAsia="en-US"/>
        </w:rPr>
        <w:t xml:space="preserve"> субъекта </w:t>
      </w:r>
      <w:proofErr w:type="spellStart"/>
      <w:r w:rsidRPr="000F6800">
        <w:rPr>
          <w:rFonts w:eastAsia="Calibri"/>
          <w:color w:val="000000"/>
          <w:spacing w:val="2"/>
          <w:sz w:val="28"/>
          <w:szCs w:val="28"/>
          <w:lang w:eastAsia="en-US"/>
        </w:rPr>
        <w:t>квазигосударственного</w:t>
      </w:r>
      <w:proofErr w:type="spellEnd"/>
      <w:r w:rsidRPr="000F6800">
        <w:rPr>
          <w:rFonts w:eastAsia="Calibri"/>
          <w:color w:val="000000"/>
          <w:spacing w:val="2"/>
          <w:sz w:val="28"/>
          <w:szCs w:val="28"/>
          <w:lang w:eastAsia="en-US"/>
        </w:rPr>
        <w:t xml:space="preserve"> сектора. </w:t>
      </w:r>
    </w:p>
    <w:p w:rsidR="000F6800" w:rsidRPr="000F6800" w:rsidRDefault="00E876E5" w:rsidP="00E876E5">
      <w:pPr>
        <w:shd w:val="clear" w:color="auto" w:fill="FFFFFF"/>
        <w:tabs>
          <w:tab w:val="left" w:pos="709"/>
          <w:tab w:val="left" w:pos="1134"/>
          <w:tab w:val="left" w:pos="1276"/>
          <w:tab w:val="left" w:pos="1418"/>
        </w:tabs>
        <w:jc w:val="both"/>
        <w:textAlignment w:val="baseline"/>
        <w:rPr>
          <w:rFonts w:eastAsia="Calibri"/>
          <w:sz w:val="28"/>
          <w:szCs w:val="28"/>
          <w:lang w:eastAsia="en-US"/>
        </w:rPr>
      </w:pPr>
      <w:r>
        <w:rPr>
          <w:rFonts w:eastAsia="Calibri"/>
          <w:color w:val="000000"/>
          <w:spacing w:val="2"/>
          <w:sz w:val="28"/>
          <w:szCs w:val="28"/>
          <w:lang w:val="kk-KZ" w:eastAsia="en-US"/>
        </w:rPr>
        <w:t>20</w:t>
      </w:r>
      <w:r w:rsidR="000F6800" w:rsidRPr="000F6800">
        <w:rPr>
          <w:rFonts w:eastAsia="Calibri"/>
          <w:color w:val="000000"/>
          <w:spacing w:val="2"/>
          <w:sz w:val="28"/>
          <w:szCs w:val="28"/>
          <w:lang w:eastAsia="en-US"/>
        </w:rPr>
        <w:t xml:space="preserve">. Субъекту </w:t>
      </w:r>
      <w:proofErr w:type="spellStart"/>
      <w:r w:rsidR="000F6800" w:rsidRPr="000F6800">
        <w:rPr>
          <w:rFonts w:eastAsia="Calibri"/>
          <w:color w:val="000000"/>
          <w:spacing w:val="2"/>
          <w:sz w:val="28"/>
          <w:szCs w:val="28"/>
          <w:lang w:eastAsia="en-US"/>
        </w:rPr>
        <w:t>квазигосударственного</w:t>
      </w:r>
      <w:proofErr w:type="spellEnd"/>
      <w:r w:rsidR="000F6800" w:rsidRPr="000F6800">
        <w:rPr>
          <w:rFonts w:eastAsia="Calibri"/>
          <w:color w:val="000000"/>
          <w:spacing w:val="2"/>
          <w:sz w:val="28"/>
          <w:szCs w:val="28"/>
          <w:lang w:eastAsia="en-US"/>
        </w:rPr>
        <w:t xml:space="preserve"> сектора рекомендуется на постоянной основе </w:t>
      </w:r>
      <w:r w:rsidR="000F6800" w:rsidRPr="000F6800">
        <w:rPr>
          <w:rFonts w:eastAsia="Calibri"/>
          <w:sz w:val="28"/>
          <w:szCs w:val="28"/>
          <w:lang w:eastAsia="en-US"/>
        </w:rPr>
        <w:t>информировать своих контрагентов, деловых партнеров, институты гражданского общества о проводимых мероприятиях по предупреждению коррупции.</w:t>
      </w:r>
    </w:p>
    <w:p w:rsidR="000F6800" w:rsidRPr="000F6800" w:rsidRDefault="000F6800" w:rsidP="000F6800">
      <w:pPr>
        <w:shd w:val="clear" w:color="auto" w:fill="FFFFFF"/>
        <w:tabs>
          <w:tab w:val="left" w:pos="709"/>
          <w:tab w:val="left" w:pos="1134"/>
          <w:tab w:val="left" w:pos="1276"/>
          <w:tab w:val="left" w:pos="1418"/>
        </w:tabs>
        <w:ind w:firstLine="709"/>
        <w:jc w:val="both"/>
        <w:textAlignment w:val="baseline"/>
        <w:rPr>
          <w:rFonts w:eastAsia="Calibri"/>
          <w:sz w:val="28"/>
          <w:szCs w:val="28"/>
          <w:lang w:eastAsia="en-US"/>
        </w:rPr>
      </w:pPr>
    </w:p>
    <w:p w:rsidR="00C41B8A" w:rsidRDefault="00C41B8A" w:rsidP="00C41B8A">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E876E5" w:rsidRDefault="00E876E5" w:rsidP="00C41B8A">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E876E5" w:rsidRDefault="00E876E5" w:rsidP="00C41B8A">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142DBB" w:rsidRDefault="00142DBB" w:rsidP="00E13991">
      <w:pPr>
        <w:shd w:val="clear" w:color="auto" w:fill="FFFFFF"/>
        <w:tabs>
          <w:tab w:val="left" w:pos="709"/>
          <w:tab w:val="left" w:pos="1134"/>
          <w:tab w:val="left" w:pos="1276"/>
          <w:tab w:val="left" w:pos="1418"/>
        </w:tabs>
        <w:ind w:firstLine="709"/>
        <w:textAlignment w:val="baseline"/>
        <w:rPr>
          <w:iCs/>
          <w:sz w:val="28"/>
          <w:szCs w:val="28"/>
          <w:lang w:val="kk-KZ"/>
        </w:rPr>
      </w:pPr>
    </w:p>
    <w:p w:rsidR="00AD2A33" w:rsidRDefault="00AD2A33" w:rsidP="00F70EAA">
      <w:pPr>
        <w:shd w:val="clear" w:color="auto" w:fill="FFFFFF"/>
        <w:tabs>
          <w:tab w:val="left" w:pos="709"/>
          <w:tab w:val="left" w:pos="1134"/>
          <w:tab w:val="left" w:pos="1276"/>
          <w:tab w:val="left" w:pos="1418"/>
        </w:tabs>
        <w:textAlignment w:val="baseline"/>
        <w:rPr>
          <w:iCs/>
          <w:sz w:val="28"/>
          <w:szCs w:val="28"/>
          <w:lang w:val="kk-KZ"/>
        </w:rPr>
      </w:pPr>
    </w:p>
    <w:p w:rsidR="00F70EAA" w:rsidRDefault="00F70EAA" w:rsidP="00F70EAA">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AD2A33" w:rsidRPr="00AD2A33" w:rsidRDefault="00AD2A33" w:rsidP="00C41B8A">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C41B8A" w:rsidRDefault="00C41B8A" w:rsidP="00C41B8A">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C41B8A" w:rsidRDefault="00C41B8A" w:rsidP="00C41B8A">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C41B8A" w:rsidRDefault="00C41B8A" w:rsidP="00C41B8A">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C41B8A" w:rsidRDefault="00C41B8A" w:rsidP="00C41B8A">
      <w:pPr>
        <w:shd w:val="clear" w:color="auto" w:fill="FFFFFF"/>
        <w:tabs>
          <w:tab w:val="left" w:pos="709"/>
          <w:tab w:val="left" w:pos="1134"/>
          <w:tab w:val="left" w:pos="1276"/>
          <w:tab w:val="left" w:pos="1418"/>
        </w:tabs>
        <w:ind w:firstLine="709"/>
        <w:textAlignment w:val="baseline"/>
        <w:rPr>
          <w:rFonts w:eastAsia="Calibri"/>
          <w:sz w:val="28"/>
          <w:szCs w:val="28"/>
          <w:lang w:eastAsia="en-US"/>
        </w:rPr>
      </w:pPr>
    </w:p>
    <w:p w:rsidR="00F70EAA" w:rsidRDefault="00F70EAA" w:rsidP="00F70EAA">
      <w:pPr>
        <w:pStyle w:val="a5"/>
        <w:ind w:left="5664"/>
        <w:rPr>
          <w:rFonts w:eastAsia="Calibri"/>
          <w:sz w:val="28"/>
          <w:szCs w:val="28"/>
          <w:lang w:val="kk-KZ"/>
        </w:rPr>
      </w:pPr>
    </w:p>
    <w:p w:rsidR="00AD2A33" w:rsidRPr="00E13991" w:rsidRDefault="00AD2A33" w:rsidP="005F5C1A">
      <w:pPr>
        <w:pStyle w:val="a5"/>
        <w:ind w:left="4248" w:firstLine="708"/>
        <w:rPr>
          <w:rFonts w:ascii="Times New Roman" w:hAnsi="Times New Roman" w:cs="Times New Roman"/>
          <w:sz w:val="28"/>
          <w:szCs w:val="28"/>
          <w:lang w:val="kk-KZ"/>
        </w:rPr>
      </w:pPr>
      <w:r w:rsidRPr="00E13991">
        <w:rPr>
          <w:rFonts w:ascii="Times New Roman" w:hAnsi="Times New Roman" w:cs="Times New Roman"/>
          <w:sz w:val="28"/>
          <w:szCs w:val="28"/>
          <w:lang w:val="kk-KZ"/>
        </w:rPr>
        <w:lastRenderedPageBreak/>
        <w:t>Балқаш</w:t>
      </w:r>
      <w:r w:rsidR="00F70EAA">
        <w:rPr>
          <w:rFonts w:ascii="Times New Roman" w:hAnsi="Times New Roman" w:cs="Times New Roman"/>
          <w:sz w:val="28"/>
          <w:szCs w:val="28"/>
          <w:lang w:val="kk-KZ"/>
        </w:rPr>
        <w:t xml:space="preserve"> </w:t>
      </w:r>
      <w:r w:rsidRPr="00E13991">
        <w:rPr>
          <w:rFonts w:ascii="Times New Roman" w:hAnsi="Times New Roman" w:cs="Times New Roman"/>
          <w:sz w:val="28"/>
          <w:szCs w:val="28"/>
          <w:lang w:val="kk-KZ"/>
        </w:rPr>
        <w:t>қаласы білім бөлімінің</w:t>
      </w:r>
    </w:p>
    <w:p w:rsidR="00F70EAA" w:rsidRDefault="00AD2A33" w:rsidP="005F5C1A">
      <w:pPr>
        <w:pStyle w:val="a5"/>
        <w:ind w:left="4956"/>
        <w:rPr>
          <w:rFonts w:ascii="Times New Roman" w:hAnsi="Times New Roman" w:cs="Times New Roman"/>
          <w:sz w:val="28"/>
          <w:szCs w:val="28"/>
          <w:lang w:val="kk-KZ"/>
        </w:rPr>
      </w:pPr>
      <w:r w:rsidRPr="00E13991">
        <w:rPr>
          <w:rFonts w:ascii="Times New Roman" w:hAnsi="Times New Roman" w:cs="Times New Roman"/>
          <w:sz w:val="28"/>
          <w:szCs w:val="28"/>
          <w:lang w:val="kk-KZ"/>
        </w:rPr>
        <w:t>«</w:t>
      </w:r>
      <w:r w:rsidR="003F30AB">
        <w:rPr>
          <w:rFonts w:ascii="Times New Roman" w:hAnsi="Times New Roman" w:cs="Times New Roman"/>
          <w:sz w:val="28"/>
          <w:szCs w:val="28"/>
          <w:lang w:val="kk-KZ"/>
        </w:rPr>
        <w:t>Алпамыс</w:t>
      </w:r>
      <w:r w:rsidR="00C97DE0">
        <w:rPr>
          <w:rFonts w:ascii="Times New Roman" w:hAnsi="Times New Roman" w:cs="Times New Roman"/>
          <w:sz w:val="28"/>
          <w:szCs w:val="28"/>
          <w:lang w:val="kk-KZ"/>
        </w:rPr>
        <w:t>» бөбекжайы» КМҚК директоры</w:t>
      </w:r>
      <w:r w:rsidR="003F30AB">
        <w:rPr>
          <w:rFonts w:ascii="Times New Roman" w:hAnsi="Times New Roman" w:cs="Times New Roman"/>
          <w:sz w:val="28"/>
          <w:szCs w:val="28"/>
          <w:lang w:val="kk-KZ"/>
        </w:rPr>
        <w:t>_________М.Ашимкулова</w:t>
      </w:r>
    </w:p>
    <w:p w:rsidR="00F70EAA" w:rsidRPr="00E13991" w:rsidRDefault="00F70EAA" w:rsidP="005F5C1A">
      <w:pPr>
        <w:pStyle w:val="a5"/>
        <w:ind w:left="4248" w:firstLine="708"/>
        <w:rPr>
          <w:rFonts w:ascii="Times New Roman" w:hAnsi="Times New Roman" w:cs="Times New Roman"/>
          <w:sz w:val="28"/>
          <w:szCs w:val="28"/>
          <w:lang w:val="kk-KZ"/>
        </w:rPr>
      </w:pPr>
      <w:r w:rsidRPr="00E13991">
        <w:rPr>
          <w:rFonts w:ascii="Times New Roman" w:hAnsi="Times New Roman" w:cs="Times New Roman"/>
          <w:sz w:val="28"/>
          <w:szCs w:val="28"/>
          <w:lang w:val="kk-KZ"/>
        </w:rPr>
        <w:t>2021 жылғы «</w:t>
      </w:r>
      <w:r>
        <w:rPr>
          <w:rFonts w:ascii="Times New Roman" w:hAnsi="Times New Roman" w:cs="Times New Roman"/>
          <w:sz w:val="28"/>
          <w:szCs w:val="28"/>
          <w:lang w:val="kk-KZ"/>
        </w:rPr>
        <w:t>18</w:t>
      </w:r>
      <w:r w:rsidRPr="00E13991">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w:t>
      </w:r>
      <w:r w:rsidRPr="00E13991">
        <w:rPr>
          <w:rFonts w:ascii="Times New Roman" w:hAnsi="Times New Roman" w:cs="Times New Roman"/>
          <w:sz w:val="28"/>
          <w:szCs w:val="28"/>
          <w:lang w:val="kk-KZ"/>
        </w:rPr>
        <w:t xml:space="preserve">дағы </w:t>
      </w:r>
    </w:p>
    <w:p w:rsidR="00F70EAA" w:rsidRDefault="00AD2A33" w:rsidP="005F5C1A">
      <w:pPr>
        <w:pStyle w:val="a5"/>
        <w:ind w:left="4248" w:firstLine="708"/>
        <w:rPr>
          <w:rFonts w:ascii="Times New Roman" w:hAnsi="Times New Roman" w:cs="Times New Roman"/>
          <w:b/>
          <w:sz w:val="28"/>
          <w:szCs w:val="28"/>
          <w:lang w:val="kk-KZ"/>
        </w:rPr>
      </w:pPr>
      <w:r>
        <w:rPr>
          <w:rFonts w:ascii="Times New Roman" w:hAnsi="Times New Roman" w:cs="Times New Roman"/>
          <w:sz w:val="28"/>
          <w:szCs w:val="28"/>
          <w:lang w:val="kk-KZ"/>
        </w:rPr>
        <w:t>№ 41</w:t>
      </w:r>
      <w:r w:rsidRPr="00E13991">
        <w:rPr>
          <w:rFonts w:ascii="Times New Roman" w:hAnsi="Times New Roman" w:cs="Times New Roman"/>
          <w:sz w:val="28"/>
          <w:szCs w:val="28"/>
          <w:lang w:val="kk-KZ"/>
        </w:rPr>
        <w:t xml:space="preserve"> бұйрығымен</w:t>
      </w:r>
      <w:r w:rsidRPr="00E13991">
        <w:rPr>
          <w:rFonts w:ascii="Times New Roman" w:hAnsi="Times New Roman" w:cs="Times New Roman"/>
          <w:b/>
          <w:sz w:val="28"/>
          <w:szCs w:val="28"/>
          <w:lang w:val="kk-KZ"/>
        </w:rPr>
        <w:t xml:space="preserve"> </w:t>
      </w:r>
    </w:p>
    <w:p w:rsidR="00AD2A33" w:rsidRDefault="00AD2A33" w:rsidP="005F5C1A">
      <w:pPr>
        <w:pStyle w:val="a5"/>
        <w:ind w:left="4248" w:firstLine="708"/>
        <w:rPr>
          <w:b/>
          <w:sz w:val="28"/>
          <w:szCs w:val="28"/>
          <w:lang w:val="kk-KZ"/>
        </w:rPr>
      </w:pPr>
      <w:r w:rsidRPr="00E13991">
        <w:rPr>
          <w:rFonts w:ascii="Times New Roman" w:hAnsi="Times New Roman" w:cs="Times New Roman"/>
          <w:b/>
          <w:sz w:val="28"/>
          <w:szCs w:val="28"/>
          <w:lang w:val="kk-KZ"/>
        </w:rPr>
        <w:t>БЕКІТІЛДІ</w:t>
      </w: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AD2A33" w:rsidRDefault="00AD2A33" w:rsidP="00AD2A33">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C41B8A" w:rsidRPr="00AD2A33" w:rsidRDefault="00F70EAA" w:rsidP="00F70EAA">
      <w:pPr>
        <w:shd w:val="clear" w:color="auto" w:fill="FFFFFF"/>
        <w:tabs>
          <w:tab w:val="left" w:pos="709"/>
          <w:tab w:val="left" w:pos="1134"/>
          <w:tab w:val="left" w:pos="1276"/>
          <w:tab w:val="left" w:pos="1418"/>
        </w:tabs>
        <w:ind w:firstLine="709"/>
        <w:jc w:val="center"/>
        <w:textAlignment w:val="baseline"/>
        <w:rPr>
          <w:rFonts w:eastAsia="Calibri"/>
          <w:sz w:val="28"/>
          <w:szCs w:val="28"/>
          <w:lang w:val="kk-KZ" w:eastAsia="en-US"/>
        </w:rPr>
      </w:pPr>
      <w:r w:rsidRPr="00F70EAA">
        <w:rPr>
          <w:rFonts w:eastAsia="Calibri"/>
          <w:sz w:val="40"/>
          <w:szCs w:val="40"/>
          <w:lang w:val="kk-KZ" w:eastAsia="en-US"/>
        </w:rPr>
        <w:t>Қарағанды облысы Білім басқармасы Балқаш қаласының білім бөлімінің</w:t>
      </w:r>
      <w:r>
        <w:rPr>
          <w:rFonts w:eastAsia="Calibri"/>
          <w:sz w:val="40"/>
          <w:szCs w:val="40"/>
          <w:lang w:val="kk-KZ" w:eastAsia="en-US"/>
        </w:rPr>
        <w:t xml:space="preserve"> «</w:t>
      </w:r>
      <w:r w:rsidR="003F30AB">
        <w:rPr>
          <w:rFonts w:eastAsia="Calibri"/>
          <w:sz w:val="40"/>
          <w:szCs w:val="40"/>
          <w:lang w:val="kk-KZ" w:eastAsia="en-US"/>
        </w:rPr>
        <w:t>Алпамыс</w:t>
      </w:r>
      <w:r>
        <w:rPr>
          <w:rFonts w:eastAsia="Calibri"/>
          <w:sz w:val="40"/>
          <w:szCs w:val="40"/>
          <w:lang w:val="kk-KZ" w:eastAsia="en-US"/>
        </w:rPr>
        <w:t xml:space="preserve">» бөбекжайы» </w:t>
      </w:r>
      <w:r w:rsidRPr="00F70EAA">
        <w:rPr>
          <w:rFonts w:eastAsia="Calibri"/>
          <w:sz w:val="40"/>
          <w:szCs w:val="40"/>
          <w:lang w:val="kk-KZ" w:eastAsia="en-US"/>
        </w:rPr>
        <w:t>коммуналдық мемлекеттік қазыналық кәсіпорнының сыбайлас жемқорлыққа қарсы комплаенс-қызметінің ережесі</w:t>
      </w:r>
    </w:p>
    <w:p w:rsidR="00C41B8A" w:rsidRDefault="00C41B8A" w:rsidP="00F70EAA">
      <w:pPr>
        <w:shd w:val="clear" w:color="auto" w:fill="FFFFFF"/>
        <w:tabs>
          <w:tab w:val="left" w:pos="709"/>
          <w:tab w:val="left" w:pos="1134"/>
          <w:tab w:val="left" w:pos="1276"/>
          <w:tab w:val="left" w:pos="1418"/>
        </w:tabs>
        <w:ind w:firstLine="709"/>
        <w:jc w:val="center"/>
        <w:textAlignment w:val="baseline"/>
        <w:rPr>
          <w:rFonts w:eastAsia="Calibri"/>
          <w:sz w:val="28"/>
          <w:szCs w:val="28"/>
          <w:lang w:val="kk-KZ" w:eastAsia="en-US"/>
        </w:rPr>
      </w:pPr>
    </w:p>
    <w:p w:rsidR="00142DBB" w:rsidRPr="00142DBB" w:rsidRDefault="00142DBB" w:rsidP="00C41B8A">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C41B8A" w:rsidRDefault="00C41B8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F70EAA" w:rsidRDefault="00F70EAA"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AD2A33" w:rsidRDefault="00AD2A33"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E13991" w:rsidRPr="00E13991" w:rsidRDefault="00E13991"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D07ED9" w:rsidRPr="00E876E5" w:rsidRDefault="00D07ED9" w:rsidP="00E876E5">
      <w:pPr>
        <w:shd w:val="clear" w:color="auto" w:fill="FFFFFF"/>
        <w:tabs>
          <w:tab w:val="left" w:pos="709"/>
          <w:tab w:val="left" w:pos="1134"/>
          <w:tab w:val="left" w:pos="1276"/>
          <w:tab w:val="left" w:pos="1418"/>
        </w:tabs>
        <w:ind w:firstLine="709"/>
        <w:jc w:val="center"/>
        <w:textAlignment w:val="baseline"/>
        <w:rPr>
          <w:rFonts w:eastAsia="Calibri"/>
          <w:b/>
          <w:sz w:val="28"/>
          <w:szCs w:val="28"/>
          <w:lang w:val="kk-KZ" w:eastAsia="en-US"/>
        </w:rPr>
      </w:pPr>
      <w:r w:rsidRPr="00E876E5">
        <w:rPr>
          <w:rFonts w:eastAsia="Calibri"/>
          <w:b/>
          <w:sz w:val="28"/>
          <w:szCs w:val="28"/>
          <w:lang w:val="kk-KZ" w:eastAsia="en-US"/>
        </w:rPr>
        <w:lastRenderedPageBreak/>
        <w:t>1.Жалпы ережелер</w:t>
      </w:r>
    </w:p>
    <w:p w:rsidR="00D07ED9" w:rsidRPr="00E876E5" w:rsidRDefault="00D07ED9" w:rsidP="00D07ED9">
      <w:pPr>
        <w:shd w:val="clear" w:color="auto" w:fill="FFFFFF"/>
        <w:tabs>
          <w:tab w:val="left" w:pos="709"/>
          <w:tab w:val="left" w:pos="1134"/>
          <w:tab w:val="left" w:pos="1276"/>
          <w:tab w:val="left" w:pos="1418"/>
        </w:tabs>
        <w:ind w:firstLine="709"/>
        <w:textAlignment w:val="baseline"/>
        <w:rPr>
          <w:rFonts w:eastAsia="Calibri"/>
          <w:b/>
          <w:sz w:val="28"/>
          <w:szCs w:val="28"/>
          <w:lang w:val="kk-KZ" w:eastAsia="en-US"/>
        </w:rPr>
      </w:pP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Осы Ереже Қазақстан Республикасы заңнамасының талаптарына</w:t>
      </w:r>
      <w:r w:rsidR="00AD2A33">
        <w:rPr>
          <w:rFonts w:eastAsia="Calibri"/>
          <w:sz w:val="28"/>
          <w:szCs w:val="28"/>
          <w:lang w:val="kk-KZ" w:eastAsia="en-US"/>
        </w:rPr>
        <w:t xml:space="preserve"> сәйкес «</w:t>
      </w:r>
      <w:r w:rsidR="003F30AB">
        <w:rPr>
          <w:rFonts w:eastAsia="Calibri"/>
          <w:sz w:val="28"/>
          <w:szCs w:val="28"/>
          <w:lang w:val="kk-KZ" w:eastAsia="en-US"/>
        </w:rPr>
        <w:t>Алпамыс</w:t>
      </w:r>
      <w:r w:rsidR="00AD2A33">
        <w:rPr>
          <w:rFonts w:eastAsia="Calibri"/>
          <w:sz w:val="28"/>
          <w:szCs w:val="28"/>
          <w:lang w:val="kk-KZ" w:eastAsia="en-US"/>
        </w:rPr>
        <w:t xml:space="preserve">» </w:t>
      </w:r>
      <w:r w:rsidR="00E876E5">
        <w:rPr>
          <w:rFonts w:eastAsia="Calibri"/>
          <w:sz w:val="28"/>
          <w:szCs w:val="28"/>
          <w:lang w:val="kk-KZ" w:eastAsia="en-US"/>
        </w:rPr>
        <w:t>бөбекжайы</w:t>
      </w:r>
      <w:r w:rsidR="00AD2A33">
        <w:rPr>
          <w:rFonts w:eastAsia="Calibri"/>
          <w:sz w:val="28"/>
          <w:szCs w:val="28"/>
          <w:lang w:val="kk-KZ" w:eastAsia="en-US"/>
        </w:rPr>
        <w:t xml:space="preserve">» коммуналдық мемлекеттік қазыналық кәсіпорыны </w:t>
      </w:r>
      <w:r w:rsidRPr="00D07ED9">
        <w:rPr>
          <w:rFonts w:eastAsia="Calibri"/>
          <w:sz w:val="28"/>
          <w:szCs w:val="28"/>
          <w:lang w:val="kk-KZ" w:eastAsia="en-US"/>
        </w:rPr>
        <w:t>үшін әзірленді.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Осы Ережеде ұғымдар мынадай мағынада қолданылады: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сыбайлас жемқорлыққа қарсы комплаенс – квазимемлекеттік сектор субъектісі бөлімшелерінің біріне жүктелетін тиісті ұйымның және оның қызметкерлерінің Қазақстан Республикасының Сыбайлас жемқорлыққа қарсы іс-қимыл саласындағы заңнамасын сақтауын қамтамасыз ету жөніндегі функция;</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квазимемлекеттік сектор субъектілері-мемлекеттік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актілеріне сәйкес олармен үлестес болып табылатын өзге де заңды тұлғалар;</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мүдделер қақтығысы-жауапты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өздерінің лауазымдық міндеттерін орындамауына және (немесе) тиісінше орындамауына әкеп соғуы мүмкін;</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4)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5) Сыбайлас жемқорлық тәуекелі-сыбайлас жемқорлық құқық бұзушылықтар жасауға ықпал ететін себептер мен жағдайлардың туындау мүмкіндігі;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6)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Осы Ереженің мерзімі шектелмеген. Ереже жаңасын қабылдағанға дейін қолданылады.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D07ED9" w:rsidRDefault="00D07ED9" w:rsidP="00E876E5">
      <w:pPr>
        <w:shd w:val="clear" w:color="auto" w:fill="FFFFFF"/>
        <w:tabs>
          <w:tab w:val="left" w:pos="709"/>
          <w:tab w:val="left" w:pos="1134"/>
          <w:tab w:val="left" w:pos="1276"/>
          <w:tab w:val="left" w:pos="1418"/>
        </w:tabs>
        <w:ind w:firstLine="709"/>
        <w:jc w:val="center"/>
        <w:textAlignment w:val="baseline"/>
        <w:rPr>
          <w:rFonts w:eastAsia="Calibri"/>
          <w:b/>
          <w:sz w:val="28"/>
          <w:szCs w:val="28"/>
          <w:lang w:val="kk-KZ" w:eastAsia="en-US"/>
        </w:rPr>
      </w:pPr>
      <w:r w:rsidRPr="00E876E5">
        <w:rPr>
          <w:rFonts w:eastAsia="Calibri"/>
          <w:b/>
          <w:sz w:val="28"/>
          <w:szCs w:val="28"/>
          <w:lang w:val="kk-KZ" w:eastAsia="en-US"/>
        </w:rPr>
        <w:t>2. Сыбайлас жемқорлыққа қарсы комплаенс-қызметтің мақсаттары, міндеттері және қағидаттары</w:t>
      </w:r>
    </w:p>
    <w:p w:rsidR="00E876E5" w:rsidRPr="00E876E5" w:rsidRDefault="00E876E5" w:rsidP="00E876E5">
      <w:pPr>
        <w:shd w:val="clear" w:color="auto" w:fill="FFFFFF"/>
        <w:tabs>
          <w:tab w:val="left" w:pos="709"/>
          <w:tab w:val="left" w:pos="1134"/>
          <w:tab w:val="left" w:pos="1276"/>
          <w:tab w:val="left" w:pos="1418"/>
        </w:tabs>
        <w:ind w:firstLine="709"/>
        <w:jc w:val="center"/>
        <w:textAlignment w:val="baseline"/>
        <w:rPr>
          <w:rFonts w:eastAsia="Calibri"/>
          <w:b/>
          <w:sz w:val="28"/>
          <w:szCs w:val="28"/>
          <w:lang w:val="kk-KZ" w:eastAsia="en-US"/>
        </w:rPr>
      </w:pPr>
    </w:p>
    <w:p w:rsidR="00D07ED9" w:rsidRPr="00D07ED9" w:rsidRDefault="00E876E5"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Pr>
          <w:rFonts w:eastAsia="Calibri"/>
          <w:sz w:val="28"/>
          <w:szCs w:val="28"/>
          <w:lang w:val="kk-KZ" w:eastAsia="en-US"/>
        </w:rPr>
        <w:t xml:space="preserve">4. </w:t>
      </w:r>
      <w:r w:rsidR="00D07ED9" w:rsidRPr="00D07ED9">
        <w:rPr>
          <w:rFonts w:eastAsia="Calibri"/>
          <w:sz w:val="28"/>
          <w:szCs w:val="28"/>
          <w:lang w:val="kk-KZ" w:eastAsia="en-US"/>
        </w:rPr>
        <w:t xml:space="preserve">Квазимемлекеттік сектор субъектілерінде Қазақстан Республикасының Сыбайлас жемқорлыққа қарсы іс – қимыл туралы заңнамасына және квазимемлекеттік сектор субъектісінің ішкі құжаттарына сәйкес сыбайлас </w:t>
      </w:r>
      <w:r w:rsidR="00D07ED9" w:rsidRPr="00D07ED9">
        <w:rPr>
          <w:rFonts w:eastAsia="Calibri"/>
          <w:sz w:val="28"/>
          <w:szCs w:val="28"/>
          <w:lang w:val="kk-KZ" w:eastAsia="en-US"/>
        </w:rPr>
        <w:lastRenderedPageBreak/>
        <w:t>жемқорлыққа қарсы комплаенс (бұдан әрі-сыбайлас жемқорлыққа қарсы комплаенс-қызмет) жүзеге асыратын құрылымдық бөлімшелер айқындалады.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5. Сыбайлас жемқорлыққа қарсы комплаенс-қызметінің негізгі мақсаты тиісті квазимемлекеттік сектор ұйымының және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іс-қимыл жөніндегі іс-шаралардың іске асырылуына мониторинг жүргізу болып табылады.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6. Сыбайлас жемқорлыққа қарсы комплаенс-қызметінің міндеттері: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сыбайлас жемқорлыққа қарсы іс-қимыл мәселелері бойынша сыртқы реттеушілік талаптар мен ең үздік халықаралық практиканың сақталуын қамтамасыз 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"Сыбайлас жемқорлыққа қарсы іс – қимыл туралы" Қазақстан Республикасының Заңына (бұдан әрі-заң) сәйкес сыбайлас жемқорлыққа қарсы іс-қимылдың негізгі қағидаттарының сақталуын қамтамасыз 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Сыбайлас жемқорлық тәуекелдерін анықтау, бағалау және қайта бағалау;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4) Заңға сәйкес сыбайлас жемқорлыққа қарсы іс-қимыл жөніндегі шаралар жүйесін тиімді іске асыру.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7. Сыбайлас жемқорлыққа қарсы комплаенсті жүзеге асыру кезінде мынадай қағидаттарды басшылыққа алу ұсынылады: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квазимемлекеттік сектор субъектісі басшылығының сыбайлас жемқорлыққа қарсы комплаенстің тиімділігіне мүдделілігі;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Сыбайлас жемқорлыққа қарсы комплаенс-қызметтің міндеттерін орындау үшін қажетті өкілеттіктер мен ресурстардың жеткіліктілігі болып табылады;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Сыбайлас жемқорлық тәуекелдерін бағалаудың тұрақтылығы;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4) Сыбайлас жемқорлыққа қарсы комплаенс-қызмет қызметінің ақпараттық ашықтығы;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5) квазимемлекеттік сектор субъектісінде сыбайлас жемқорлыққа қарсы комплаенсті жүзеге асырудың үздіксіздігі;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6) Сыбайлас жемқорлыққа қарсы комплаенсті жетілдіру.</w:t>
      </w:r>
    </w:p>
    <w:p w:rsidR="00D07ED9" w:rsidRPr="00E876E5" w:rsidRDefault="00D07ED9" w:rsidP="00E876E5">
      <w:pPr>
        <w:shd w:val="clear" w:color="auto" w:fill="FFFFFF"/>
        <w:tabs>
          <w:tab w:val="left" w:pos="709"/>
          <w:tab w:val="left" w:pos="1134"/>
          <w:tab w:val="left" w:pos="1276"/>
          <w:tab w:val="left" w:pos="1418"/>
        </w:tabs>
        <w:ind w:firstLine="709"/>
        <w:jc w:val="center"/>
        <w:textAlignment w:val="baseline"/>
        <w:rPr>
          <w:rFonts w:eastAsia="Calibri"/>
          <w:b/>
          <w:sz w:val="28"/>
          <w:szCs w:val="28"/>
          <w:lang w:val="kk-KZ" w:eastAsia="en-US"/>
        </w:rPr>
      </w:pPr>
    </w:p>
    <w:p w:rsidR="00D07ED9" w:rsidRPr="00E876E5" w:rsidRDefault="00E876E5" w:rsidP="00E876E5">
      <w:pPr>
        <w:shd w:val="clear" w:color="auto" w:fill="FFFFFF"/>
        <w:tabs>
          <w:tab w:val="left" w:pos="709"/>
          <w:tab w:val="left" w:pos="1134"/>
          <w:tab w:val="left" w:pos="1276"/>
          <w:tab w:val="left" w:pos="1418"/>
        </w:tabs>
        <w:ind w:firstLine="709"/>
        <w:jc w:val="center"/>
        <w:textAlignment w:val="baseline"/>
        <w:rPr>
          <w:rFonts w:eastAsia="Calibri"/>
          <w:b/>
          <w:sz w:val="28"/>
          <w:szCs w:val="28"/>
          <w:lang w:val="kk-KZ" w:eastAsia="en-US"/>
        </w:rPr>
      </w:pPr>
      <w:r w:rsidRPr="00E876E5">
        <w:rPr>
          <w:rFonts w:eastAsia="Calibri"/>
          <w:b/>
          <w:sz w:val="28"/>
          <w:szCs w:val="28"/>
          <w:lang w:val="kk-KZ" w:eastAsia="en-US"/>
        </w:rPr>
        <w:t xml:space="preserve">3. Қызметті ұйымдастыру тәртібі </w:t>
      </w:r>
      <w:r w:rsidR="00D07ED9" w:rsidRPr="00E876E5">
        <w:rPr>
          <w:rFonts w:eastAsia="Calibri"/>
          <w:b/>
          <w:sz w:val="28"/>
          <w:szCs w:val="28"/>
          <w:lang w:val="kk-KZ" w:eastAsia="en-US"/>
        </w:rPr>
        <w:t>сыбайлас жемқорлыққа қарсы комплаенс-қызметтер</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D07ED9" w:rsidRPr="00D07ED9" w:rsidRDefault="00E876E5"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Pr>
          <w:rFonts w:eastAsia="Calibri"/>
          <w:sz w:val="28"/>
          <w:szCs w:val="28"/>
          <w:lang w:val="kk-KZ" w:eastAsia="en-US"/>
        </w:rPr>
        <w:t>8</w:t>
      </w:r>
      <w:r w:rsidR="00D07ED9" w:rsidRPr="00D07ED9">
        <w:rPr>
          <w:rFonts w:eastAsia="Calibri"/>
          <w:sz w:val="28"/>
          <w:szCs w:val="28"/>
          <w:lang w:val="kk-KZ" w:eastAsia="en-US"/>
        </w:rPr>
        <w:t>. Квазимемлекеттік сектор субъектісінің құрылымдық бөлімшесіне сыбайлас жемқорлыққа қарсы комплаенс функцияларын жүктеу туралы шешімді басшы қабылдайды</w:t>
      </w:r>
      <w:r w:rsidR="00142DBB">
        <w:rPr>
          <w:rFonts w:eastAsia="Calibri"/>
          <w:sz w:val="28"/>
          <w:szCs w:val="28"/>
          <w:lang w:val="kk-KZ" w:eastAsia="en-US"/>
        </w:rPr>
        <w:t>.</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Сыбайлас жемқорлыққа қарсы комплаенс-қызмет туралы тиісті акт квазимемлекеттік сектор субъектісінің ресми интернет-ресурсында орналастырылады және ұйымның барлық қызметкерлерінің назарына жеткізіледі.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 xml:space="preserve">9. Сыбайлас жемқорлыққа қарсы комплаенсті жүзеге асыруға тартылған квазимемлекеттік сектор субъектісі қызметкерлерінің санын ұйымның штат </w:t>
      </w:r>
      <w:r w:rsidRPr="00D07ED9">
        <w:rPr>
          <w:rFonts w:eastAsia="Calibri"/>
          <w:sz w:val="28"/>
          <w:szCs w:val="28"/>
          <w:lang w:val="kk-KZ" w:eastAsia="en-US"/>
        </w:rPr>
        <w:lastRenderedPageBreak/>
        <w:t>санына байланысты және ұйымның барлық бөлімшелерінде, оның ішінде квазимемлекеттік сектор субъектісінің еншілес ұйымдарында, филиалдарында, өкілдіктерінде және өзге де оқшауланған бөлімшелерінде сыбайлас жемқорлыққа қарсы комплаенс-қызметтің функциялары мен міндеттерін тиімді орындау үшін қажетті мөлшерде айқындаған жөн.</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10. Сыбайлас жемқорлыққа қарсы комплаенс-қызметтің алқалы органға (бар болса) немесе Қазақстан Республикасының Сыбайлас жемқорлыққа қарсы іс-қимыл туралы заңнамасы нормаларының сақталуын бақылауды жүзеге асыруға уәкілеттік берілген өзге де адамға есеп беруін қамтамасыз ету ұсынылады.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11. Сыбайлас жемқорлыққа қарсы комплаенс-қызметі қызметкерінің функционалдық міндеттерін, құқықтары мен жауапкершілігін оның лауазымдық нұсқаулығында не қызметкердің қызметтік құқықтары мен міндеттерін айқындайтын өзге де құжаттарда айқындаған жөн.</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12. Сыбайлас жемқорлыққа қарсы комплаенс-қызметіне мынадай функциялар жүктелсін:</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квазимемлекеттік сектор субъектісінде сыбайлас жемқорлыққа қарсы іс-қимыл мәселелері бойынша ішкі құжаттарды әзірлеу;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Сыбайлас жемқорлыққа қарсы комплаенс саласындағы стандарттар мен саясатты әзірлеу және өзектендіру;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Сыбайлас жемқорлыққа қарсы іс-қимыл және сыбайлас жемқорлыққа қарсы мәдениетті қалыптастыру мәселелері бойынша түсіндіру іс-шараларын жүргізу болып табылады;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4) мүдделер қақтығысын анықтау, мониторингілеу және реттеу бойынша шаралар қабылдау;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5) мемлекеттік функцияларды орындауға уәкілеттік берілген адамдарға теңестірілген адамдар санатына жататын білім беру ұйымдары қызметкерлерінің заңға сәйкес сыбайлас жемқорлыққа қарсы шектеулерді сақтауы тұрғысынан мониторинг жүргізу;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6) корпоративтік этикалық құндылықтарды дамыту;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7) Білім беру ұйымы қызметкерлерінің сыбайлас жемқорлыққа қарсы заңнаманы, сондай-ақ корпоративтік Әдеп кодексін (болған жағдайда) сақтауын бақылау);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8) сыбайлас жемқорлық тәуекелдеріне жүргізілген ішкі талдау нәтижелері туралы ақпаратты жария ашуды қамтамасыз 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9) сыбайлас жемқорлық фактілері туралы өтініштер (шағымдар) негізінде қызметтік тексерулер жүргізу және / немесе оларға қатысу;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10) квазимемлекеттік сектор субъектісінің қызметіндегі сыбайлас жемқорлық тәуекелдерін төмендету жөніндегі жұмысты үйлестіру;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11) квазимемлекеттік сектор субъектісінің қызметіндегі сыбайлас жемқорлық тәуекелдеріне сыртқы талдау жүргізу кезінде сыбайлас жемқорлыққа қарсы іс-қимыл жөніндегі уәкілетті органға жәрдем көрсету;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12) сыбайлас жемқорлыққа қарсы заңнамадағы, сыбайлас жемқорлыққа байланысты істер бойынша сот практикасындағы өзгерістерді мониторингтеу және талдау.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lastRenderedPageBreak/>
        <w:t>13) квазимемлекеттік сектор субъектісі жасасатын азаматтық-құқықтық шарттарға, оның ішінде сатып алу туралы шарттарға шарт тараптарының сыбайлас жемқорлыққа қарсы заңнаманың, іскерлік этика мен парасаттылықтың нормаларын, адал бәсекелестік қағидаттарын міндетті сақтауын көздейтін ережелерді енгізуді қамтамасыз 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13. Жүктелген міндеттерді іске асыру үшін сыбайлас жемқорлыққа қарсы комплаенс-қызметке мынадай құқықтар мен міндеттер берілсін:</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 ұйымның ішкі құжаттарымен регламенттелген, бекітілген рәсімдер шеңберінде квазимемлекеттік сектор субъектісінің құрылымдық бөлімшелерінен ақпарат пен материалдарды, оның ішінде коммерциялық және қызметтік құпияны құрайтын ақпарат пен материалдарды сұрату және алу;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2) өз құзыретіне жататын мәселелерді квазимемлекеттік сектор субъектісі басшысының немесе сыбайлас жемқорлыққа қарсы комплаенс-қызметі Есеп беретін өзге тұлғаның (органның) қарауына шығаруға бастамашылық жасауға құқылы;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3) ықтимал сыбайлас жемқорлық құқық бұзушылықтар немесе Қазақстан Республикасының Сыбайлас жемқорлыққа қарсы іс-қимыл туралы заңнамасын бұзушылықтар туралы келіп түскен хабарламалар бойынша қызметтік тексерулер жүргізуге бастамашылық жасауға құқылы;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4) мемлекеттік бағдарламалардың, нормативтік құқықтық актілердің жобаларын әзірлеуге және оларды өз құзыреті шегінде іске асыруға қатысуға құқылы;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5) өз құзыретіне жататын мәселелер бойынша кеңестер ұйымдастыру және өткізу;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6) квазимемлекеттік сектор субъектісі және оның үлестес тұлғалары туралы ақпараттың, сыбайлас жемқорлыққа қарсы комплаенс-қызмет функцияларын жүзеге асыру кезеңінде белгілі болған инсайдерлік ақпараттың құпиялылығын сақтауға міндетті;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7) сыбайлас жемқорлықтың, корпоративтік Әдеп кодексін және сыбайлас жемқорлыққа қарсы комплаенс мәселелері бойынша өзге де ішкі саясаттар мен рәсімдерді бұзудың болжамды немесе нақты фактілері бойынша сыбайлас жемқорлыққа қарсы комплаенс-қызметіне жүгінген адамдардың құпиялылығын қамтамасыз ету;</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8) сыбайлас жемқорлыққа қарсы іс-қимыл саласындағы заңнаманы бұзудың болуына немесе ықтимал мүмкіндігіне байланысты кез келген жағдайлар туралы квазимемлекеттік сектор субъектісінің басшысын және/немесе сыбайлас жемқорлыққа қарсы комплаенс-қызметі Есеп беретін өзге де адамды (органды) уақтылы хабардар етуге міндетті;</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9) Қазақстан Республикасының заңнамасына қайшы келмейтін өзге де әрекеттерді жүзеге асыруға құқылы.</w:t>
      </w:r>
    </w:p>
    <w:p w:rsidR="00D07ED9" w:rsidRPr="00D07ED9" w:rsidRDefault="00D07ED9" w:rsidP="00D07ED9">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D07ED9">
        <w:rPr>
          <w:rFonts w:eastAsia="Calibri"/>
          <w:sz w:val="28"/>
          <w:szCs w:val="28"/>
          <w:lang w:val="kk-KZ" w:eastAsia="en-US"/>
        </w:rPr>
        <w:t>14. Сыбайлас жемқорлыққа қарсы комплаенс-қызмет азаматтар тиісті квазимемлекеттік сектор субъектісінде сыбайлас жемқорлыққа қарсы заңнаманы бұзудың бар немесе ықтимал мүмкіндігі туралы ақпаратты хабарлай алатын немесе сыбайлас жемқорлыққа қарсы іс-қимыл жөніндегі іс-</w:t>
      </w:r>
      <w:r w:rsidRPr="00D07ED9">
        <w:rPr>
          <w:rFonts w:eastAsia="Calibri"/>
          <w:sz w:val="28"/>
          <w:szCs w:val="28"/>
          <w:lang w:val="kk-KZ" w:eastAsia="en-US"/>
        </w:rPr>
        <w:lastRenderedPageBreak/>
        <w:t>шаралардың тиімділігін арттыру жөнінде ұсыныстар енгізе алатын ақпарат арналарын (мысалы, Сенім телефоны немесе "Қауырт желі") құрсын.</w:t>
      </w:r>
    </w:p>
    <w:p w:rsidR="00E13991" w:rsidRDefault="00D07ED9" w:rsidP="00E13991">
      <w:pPr>
        <w:shd w:val="clear" w:color="auto" w:fill="FFFFFF"/>
        <w:tabs>
          <w:tab w:val="left" w:pos="709"/>
          <w:tab w:val="left" w:pos="1134"/>
          <w:tab w:val="left" w:pos="1276"/>
          <w:tab w:val="left" w:pos="1418"/>
        </w:tabs>
        <w:ind w:firstLine="709"/>
        <w:textAlignment w:val="baseline"/>
        <w:rPr>
          <w:lang w:val="kk-KZ"/>
        </w:rPr>
      </w:pPr>
      <w:r w:rsidRPr="00D07ED9">
        <w:rPr>
          <w:rFonts w:eastAsia="Calibri"/>
          <w:sz w:val="28"/>
          <w:szCs w:val="28"/>
          <w:lang w:val="kk-KZ" w:eastAsia="en-US"/>
        </w:rPr>
        <w:t>15. Аникоррупциялық комплаенс-қызметінің қызметкері мүдделер қақтығысына әкеп соқтыруы мүмкін іс-шараларға (тексерулерге, қызметтік тергеулерге және т.б.) қатыспауы тиіс (өткізілетін іс-шара шеңберінде қаржылық, мүліктік, туыстық немесе қандай да бір өзге мүдделіліктің болуы).</w:t>
      </w:r>
      <w:r w:rsidR="00E13991" w:rsidRPr="00E13991">
        <w:rPr>
          <w:lang w:val="kk-KZ"/>
        </w:rPr>
        <w:t xml:space="preserve"> </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16. Сыбайлас жемқорлыққа қарсы комплаенс-қызмет ұйым қызметкерлерін жұмысқа қабылданған сәттен бастап, басқа лауазымға тағайындалған кезде, сондай-ақ біліктілігін арттырған кезде (жылына кемінде 1 рет) сыбайлас жемқорлыққа қарсы заңнама талаптарына жүйелі оқытуды қамтамасыз етуі керек.</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Оқыту нысандарын өткізу әдістерін сыбайлас жемқорлыққа қарсы комплаенс-қызмет дербес айқындайды (дәрістер, семинарлар, тренингтер).</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17. Сыбайлас жемқорлыққа қарсы комлаенс-Қызметтердің мемлекеттік органдармен өзара іс-қимыл тәртібі қолданыстағы заңнамаға сәйкес квазимемлекеттік сектор субъектісінің ішкі құжаттарында белгіленеді.</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18. Сыбайлас жемқорлыққа қарсы комплаенс-қызметтерге әдістемелік және ақпараттық қолдауды сыбайлас жемқорлыққа қарсы іс-қимыл жөніндегі уәкілетті орган мен оның аумақтық бөлімшелері көрсетеді.</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19. Сыбайлас жемқорлыққа қарсы комплаенс-қызметі сыбайлас жемқорлықтың алдын алу бойынша жүргізілген іс-шаралар бойынша есеп:</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1) сыбайлас жемқорлыққа қарсы комплаенс-қызметі Есеп беретін адамға (органға), сондай-ақ квазимемлекеттік сектор субъектісінің басшысына тоқсан сайын жіберуге міндетті;</w:t>
      </w:r>
    </w:p>
    <w:p w:rsidR="00E13991" w:rsidRP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2) жыл сайын есепті кезеңнен кейінгі айдың 10-күніне квазимемлекеттік сектор субъектісінің ресми интернет-ресурсында орналастырсын.</w:t>
      </w:r>
    </w:p>
    <w:p w:rsidR="00470355"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r w:rsidRPr="00E13991">
        <w:rPr>
          <w:rFonts w:eastAsia="Calibri"/>
          <w:sz w:val="28"/>
          <w:szCs w:val="28"/>
          <w:lang w:val="kk-KZ" w:eastAsia="en-US"/>
        </w:rPr>
        <w:t>20. Квазимемлекеттік сектор субъектісіне сыбайлас жемқорлықтың алдын алу бойынша жүргізіліп жатқан іс-шаралар туралы өзінің контрагенттерін, іскерлік әріптестерін, азаматтық қоғам институттарын тұрақты негізде хабардар ету ұсынылады.</w:t>
      </w: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ind w:firstLine="709"/>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E13991" w:rsidRDefault="00E13991"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142DBB" w:rsidRDefault="00142DBB"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p w:rsidR="00142DBB" w:rsidRDefault="00142DBB" w:rsidP="00E13991">
      <w:pPr>
        <w:shd w:val="clear" w:color="auto" w:fill="FFFFFF"/>
        <w:tabs>
          <w:tab w:val="left" w:pos="709"/>
          <w:tab w:val="left" w:pos="1134"/>
          <w:tab w:val="left" w:pos="1276"/>
          <w:tab w:val="left" w:pos="1418"/>
        </w:tabs>
        <w:textAlignment w:val="baseline"/>
        <w:rPr>
          <w:rFonts w:eastAsia="Calibri"/>
          <w:sz w:val="28"/>
          <w:szCs w:val="28"/>
          <w:lang w:val="kk-KZ" w:eastAsia="en-US"/>
        </w:rPr>
      </w:pPr>
    </w:p>
    <w:sectPr w:rsidR="00142DBB" w:rsidSect="00AD2A33">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007F"/>
    <w:multiLevelType w:val="hybridMultilevel"/>
    <w:tmpl w:val="B59EE250"/>
    <w:lvl w:ilvl="0" w:tplc="67467DEE">
      <w:start w:val="1"/>
      <w:numFmt w:val="decimal"/>
      <w:lvlText w:val="%1."/>
      <w:lvlJc w:val="left"/>
      <w:pPr>
        <w:ind w:left="4472" w:hanging="360"/>
      </w:pPr>
      <w:rPr>
        <w:rFonts w:hint="default"/>
      </w:rPr>
    </w:lvl>
    <w:lvl w:ilvl="1" w:tplc="730AD598">
      <w:start w:val="1"/>
      <w:numFmt w:val="decimal"/>
      <w:lvlText w:val="%2)"/>
      <w:lvlJc w:val="left"/>
      <w:pPr>
        <w:ind w:left="1864" w:hanging="435"/>
      </w:pPr>
      <w:rPr>
        <w:rFonts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45F2947"/>
    <w:multiLevelType w:val="hybridMultilevel"/>
    <w:tmpl w:val="D66C6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E31EBC"/>
    <w:multiLevelType w:val="hybridMultilevel"/>
    <w:tmpl w:val="D73E255A"/>
    <w:lvl w:ilvl="0" w:tplc="505EBF22">
      <w:start w:val="1"/>
      <w:numFmt w:val="decimal"/>
      <w:lvlText w:val="%1."/>
      <w:lvlJc w:val="left"/>
      <w:pPr>
        <w:ind w:left="360" w:hanging="360"/>
      </w:pPr>
      <w:rPr>
        <w:rFonts w:hint="default"/>
        <w:color w:val="auto"/>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A306F63"/>
    <w:multiLevelType w:val="hybridMultilevel"/>
    <w:tmpl w:val="9FEED38A"/>
    <w:lvl w:ilvl="0" w:tplc="3EC6AF46">
      <w:start w:val="14"/>
      <w:numFmt w:val="decimal"/>
      <w:lvlText w:val="%1."/>
      <w:lvlJc w:val="left"/>
      <w:pPr>
        <w:ind w:left="801" w:hanging="375"/>
      </w:pPr>
      <w:rPr>
        <w:rFonts w:hint="default"/>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3E6"/>
    <w:rsid w:val="000F6800"/>
    <w:rsid w:val="00142DBB"/>
    <w:rsid w:val="001464FA"/>
    <w:rsid w:val="00151081"/>
    <w:rsid w:val="00167773"/>
    <w:rsid w:val="001D4AF3"/>
    <w:rsid w:val="00321643"/>
    <w:rsid w:val="003F30AB"/>
    <w:rsid w:val="004147B9"/>
    <w:rsid w:val="00470355"/>
    <w:rsid w:val="004B0116"/>
    <w:rsid w:val="005F5C1A"/>
    <w:rsid w:val="006E0F55"/>
    <w:rsid w:val="0073243F"/>
    <w:rsid w:val="007703E6"/>
    <w:rsid w:val="00A60E70"/>
    <w:rsid w:val="00AD2A33"/>
    <w:rsid w:val="00B86C36"/>
    <w:rsid w:val="00C41B8A"/>
    <w:rsid w:val="00C97DE0"/>
    <w:rsid w:val="00D07ED9"/>
    <w:rsid w:val="00E13991"/>
    <w:rsid w:val="00E876E5"/>
    <w:rsid w:val="00F7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00"/>
    <w:pPr>
      <w:ind w:left="720"/>
      <w:contextualSpacing/>
    </w:pPr>
  </w:style>
  <w:style w:type="character" w:customStyle="1" w:styleId="a4">
    <w:name w:val="Без интервала Знак"/>
    <w:link w:val="a5"/>
    <w:uiPriority w:val="1"/>
    <w:locked/>
    <w:rsid w:val="00E13991"/>
  </w:style>
  <w:style w:type="paragraph" w:styleId="a5">
    <w:name w:val="No Spacing"/>
    <w:link w:val="a4"/>
    <w:uiPriority w:val="1"/>
    <w:qFormat/>
    <w:rsid w:val="00E13991"/>
    <w:pPr>
      <w:spacing w:after="0" w:line="240" w:lineRule="auto"/>
    </w:pPr>
  </w:style>
  <w:style w:type="paragraph" w:styleId="a6">
    <w:name w:val="Balloon Text"/>
    <w:basedOn w:val="a"/>
    <w:link w:val="a7"/>
    <w:uiPriority w:val="99"/>
    <w:semiHidden/>
    <w:unhideWhenUsed/>
    <w:rsid w:val="00142DBB"/>
    <w:rPr>
      <w:rFonts w:ascii="Tahoma" w:hAnsi="Tahoma" w:cs="Tahoma"/>
      <w:sz w:val="16"/>
      <w:szCs w:val="16"/>
    </w:rPr>
  </w:style>
  <w:style w:type="character" w:customStyle="1" w:styleId="a7">
    <w:name w:val="Текст выноски Знак"/>
    <w:basedOn w:val="a0"/>
    <w:link w:val="a6"/>
    <w:uiPriority w:val="99"/>
    <w:semiHidden/>
    <w:rsid w:val="00142DB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8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800"/>
    <w:pPr>
      <w:ind w:left="720"/>
      <w:contextualSpacing/>
    </w:pPr>
  </w:style>
  <w:style w:type="character" w:customStyle="1" w:styleId="a4">
    <w:name w:val="Без интервала Знак"/>
    <w:link w:val="a5"/>
    <w:uiPriority w:val="1"/>
    <w:locked/>
    <w:rsid w:val="00E13991"/>
  </w:style>
  <w:style w:type="paragraph" w:styleId="a5">
    <w:name w:val="No Spacing"/>
    <w:link w:val="a4"/>
    <w:uiPriority w:val="1"/>
    <w:qFormat/>
    <w:rsid w:val="00E13991"/>
    <w:pPr>
      <w:spacing w:after="0" w:line="240" w:lineRule="auto"/>
    </w:pPr>
  </w:style>
  <w:style w:type="paragraph" w:styleId="a6">
    <w:name w:val="Balloon Text"/>
    <w:basedOn w:val="a"/>
    <w:link w:val="a7"/>
    <w:uiPriority w:val="99"/>
    <w:semiHidden/>
    <w:unhideWhenUsed/>
    <w:rsid w:val="00142DBB"/>
    <w:rPr>
      <w:rFonts w:ascii="Tahoma" w:hAnsi="Tahoma" w:cs="Tahoma"/>
      <w:sz w:val="16"/>
      <w:szCs w:val="16"/>
    </w:rPr>
  </w:style>
  <w:style w:type="character" w:customStyle="1" w:styleId="a7">
    <w:name w:val="Текст выноски Знак"/>
    <w:basedOn w:val="a0"/>
    <w:link w:val="a6"/>
    <w:uiPriority w:val="99"/>
    <w:semiHidden/>
    <w:rsid w:val="00142D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3972">
      <w:bodyDiv w:val="1"/>
      <w:marLeft w:val="0"/>
      <w:marRight w:val="0"/>
      <w:marTop w:val="0"/>
      <w:marBottom w:val="0"/>
      <w:divBdr>
        <w:top w:val="none" w:sz="0" w:space="0" w:color="auto"/>
        <w:left w:val="none" w:sz="0" w:space="0" w:color="auto"/>
        <w:bottom w:val="none" w:sz="0" w:space="0" w:color="auto"/>
        <w:right w:val="none" w:sz="0" w:space="0" w:color="auto"/>
      </w:divBdr>
    </w:div>
    <w:div w:id="13190158">
      <w:bodyDiv w:val="1"/>
      <w:marLeft w:val="0"/>
      <w:marRight w:val="0"/>
      <w:marTop w:val="0"/>
      <w:marBottom w:val="0"/>
      <w:divBdr>
        <w:top w:val="none" w:sz="0" w:space="0" w:color="auto"/>
        <w:left w:val="none" w:sz="0" w:space="0" w:color="auto"/>
        <w:bottom w:val="none" w:sz="0" w:space="0" w:color="auto"/>
        <w:right w:val="none" w:sz="0" w:space="0" w:color="auto"/>
      </w:divBdr>
    </w:div>
    <w:div w:id="119812673">
      <w:bodyDiv w:val="1"/>
      <w:marLeft w:val="0"/>
      <w:marRight w:val="0"/>
      <w:marTop w:val="0"/>
      <w:marBottom w:val="0"/>
      <w:divBdr>
        <w:top w:val="none" w:sz="0" w:space="0" w:color="auto"/>
        <w:left w:val="none" w:sz="0" w:space="0" w:color="auto"/>
        <w:bottom w:val="none" w:sz="0" w:space="0" w:color="auto"/>
        <w:right w:val="none" w:sz="0" w:space="0" w:color="auto"/>
      </w:divBdr>
    </w:div>
    <w:div w:id="197351766">
      <w:bodyDiv w:val="1"/>
      <w:marLeft w:val="0"/>
      <w:marRight w:val="0"/>
      <w:marTop w:val="0"/>
      <w:marBottom w:val="0"/>
      <w:divBdr>
        <w:top w:val="none" w:sz="0" w:space="0" w:color="auto"/>
        <w:left w:val="none" w:sz="0" w:space="0" w:color="auto"/>
        <w:bottom w:val="none" w:sz="0" w:space="0" w:color="auto"/>
        <w:right w:val="none" w:sz="0" w:space="0" w:color="auto"/>
      </w:divBdr>
    </w:div>
    <w:div w:id="579096543">
      <w:bodyDiv w:val="1"/>
      <w:marLeft w:val="0"/>
      <w:marRight w:val="0"/>
      <w:marTop w:val="0"/>
      <w:marBottom w:val="0"/>
      <w:divBdr>
        <w:top w:val="none" w:sz="0" w:space="0" w:color="auto"/>
        <w:left w:val="none" w:sz="0" w:space="0" w:color="auto"/>
        <w:bottom w:val="none" w:sz="0" w:space="0" w:color="auto"/>
        <w:right w:val="none" w:sz="0" w:space="0" w:color="auto"/>
      </w:divBdr>
    </w:div>
    <w:div w:id="592934533">
      <w:bodyDiv w:val="1"/>
      <w:marLeft w:val="0"/>
      <w:marRight w:val="0"/>
      <w:marTop w:val="0"/>
      <w:marBottom w:val="0"/>
      <w:divBdr>
        <w:top w:val="none" w:sz="0" w:space="0" w:color="auto"/>
        <w:left w:val="none" w:sz="0" w:space="0" w:color="auto"/>
        <w:bottom w:val="none" w:sz="0" w:space="0" w:color="auto"/>
        <w:right w:val="none" w:sz="0" w:space="0" w:color="auto"/>
      </w:divBdr>
    </w:div>
    <w:div w:id="1047527455">
      <w:bodyDiv w:val="1"/>
      <w:marLeft w:val="0"/>
      <w:marRight w:val="0"/>
      <w:marTop w:val="0"/>
      <w:marBottom w:val="0"/>
      <w:divBdr>
        <w:top w:val="none" w:sz="0" w:space="0" w:color="auto"/>
        <w:left w:val="none" w:sz="0" w:space="0" w:color="auto"/>
        <w:bottom w:val="none" w:sz="0" w:space="0" w:color="auto"/>
        <w:right w:val="none" w:sz="0" w:space="0" w:color="auto"/>
      </w:divBdr>
    </w:div>
    <w:div w:id="127559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12</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12</cp:revision>
  <cp:lastPrinted>2021-08-06T06:25:00Z</cp:lastPrinted>
  <dcterms:created xsi:type="dcterms:W3CDTF">2021-03-15T03:58:00Z</dcterms:created>
  <dcterms:modified xsi:type="dcterms:W3CDTF">2021-09-10T11:21:00Z</dcterms:modified>
</cp:coreProperties>
</file>