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на 2021-2023 годы по реализации </w:t>
      </w:r>
      <w:proofErr w:type="spellStart"/>
      <w:r w:rsidRPr="00D47B3A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 РК на 2015-2025 годы и противодействию теневой экономике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Коммунальном государственном казённом </w:t>
      </w:r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предприятии «</w:t>
      </w:r>
      <w:proofErr w:type="gramStart"/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Ясли-сад</w:t>
      </w:r>
      <w:proofErr w:type="gramEnd"/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7B3A">
        <w:rPr>
          <w:rFonts w:ascii="Times New Roman,Bold" w:hAnsi="Times New Roman,Bold" w:cs="Times New Roman,Bold"/>
          <w:b/>
          <w:bCs/>
          <w:sz w:val="28"/>
          <w:szCs w:val="28"/>
        </w:rPr>
        <w:t>Цель: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B3A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</w:t>
      </w:r>
      <w:r w:rsidRPr="00D47B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47B3A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Коммунальном государственном казённом </w:t>
      </w:r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предприятии «</w:t>
      </w:r>
      <w:proofErr w:type="gramStart"/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>Ясли-сад</w:t>
      </w:r>
      <w:proofErr w:type="gramEnd"/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sz w:val="28"/>
          <w:szCs w:val="28"/>
        </w:rPr>
        <w:t xml:space="preserve"> </w:t>
      </w:r>
      <w:r w:rsidRPr="00D47B3A">
        <w:rPr>
          <w:rFonts w:ascii="Times New Roman,Bold" w:hAnsi="Times New Roman,Bold" w:cs="Times New Roman,Bold"/>
          <w:b/>
          <w:bCs/>
          <w:sz w:val="28"/>
          <w:szCs w:val="28"/>
        </w:rPr>
        <w:t>Задачи: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разработка и внедрение организационно — правовых механизмов, снимающих возможность коррупционных действий;</w:t>
      </w:r>
    </w:p>
    <w:p w:rsidR="000F47B7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организации на доступ к информации о фактах коррупции</w:t>
      </w:r>
      <w:proofErr w:type="gramStart"/>
      <w:r w:rsidRPr="00D47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B3A">
        <w:rPr>
          <w:rFonts w:ascii="Times New Roman" w:hAnsi="Times New Roman" w:cs="Times New Roman"/>
          <w:sz w:val="28"/>
          <w:szCs w:val="28"/>
        </w:rPr>
        <w:t xml:space="preserve"> а также на их свободное освещение в средствах массовой информации (сайт детского сада).</w:t>
      </w:r>
    </w:p>
    <w:p w:rsidR="000F47B7" w:rsidRDefault="000F47B7" w:rsidP="000F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7B7" w:rsidRDefault="000F47B7" w:rsidP="000F47B7">
      <w:pPr>
        <w:rPr>
          <w:rFonts w:ascii="Times New Roman,Bold" w:hAnsi="Times New Roman,Bold" w:cs="Times New Roman,Bold"/>
          <w:sz w:val="20"/>
          <w:szCs w:val="20"/>
        </w:rPr>
      </w:pPr>
    </w:p>
    <w:p w:rsidR="000F47B7" w:rsidRDefault="000F47B7" w:rsidP="000F47B7">
      <w:pPr>
        <w:rPr>
          <w:rFonts w:ascii="Times New Roman,Bold" w:hAnsi="Times New Roman,Bold" w:cs="Times New Roman,Bold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47B7" w:rsidTr="0014126C">
        <w:tc>
          <w:tcPr>
            <w:tcW w:w="3190" w:type="dxa"/>
          </w:tcPr>
          <w:p w:rsidR="000F47B7" w:rsidRDefault="000F47B7" w:rsidP="0014126C"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Сроки проведения</w:t>
            </w:r>
          </w:p>
          <w:p w:rsidR="000F47B7" w:rsidRDefault="000F47B7" w:rsidP="0014126C"/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Ответственный</w:t>
            </w:r>
          </w:p>
          <w:p w:rsidR="000F47B7" w:rsidRDefault="000F47B7" w:rsidP="0014126C"/>
        </w:tc>
      </w:tr>
      <w:tr w:rsidR="000F47B7" w:rsidTr="0014126C">
        <w:tc>
          <w:tcPr>
            <w:tcW w:w="9571" w:type="dxa"/>
            <w:gridSpan w:val="3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  <w:p w:rsidR="000F47B7" w:rsidRPr="00D47B3A" w:rsidRDefault="000F47B7" w:rsidP="0014126C">
            <w:pP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1.2. Рассмотрение вопросов исполнения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области противодействия коррупции на Общих собраниях трудового коллектива.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Издание приказа об ответственном за профилактику коррупционных правонарушений в детском саду, разработка плана мероприятий по профилактике коррупции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proofErr w:type="gram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F47B7" w:rsidTr="0014126C">
        <w:trPr>
          <w:trHeight w:val="3959"/>
        </w:trPr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1.4.Ознакомление работников детского сада с нормативными документами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1.5 Обеспечение системы прозрачности при принятии решений по кадровым вопросам.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0F47B7" w:rsidTr="0014126C">
        <w:tc>
          <w:tcPr>
            <w:tcW w:w="9571" w:type="dxa"/>
            <w:gridSpan w:val="3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2. Меры по совершенствованию функционирования детского сада в целях предупреждения коррупции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</w:tc>
        <w:tc>
          <w:tcPr>
            <w:tcW w:w="3190" w:type="dxa"/>
          </w:tcPr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2.2.Организация и проведение инвентаризации имущества по анализу эффективности использования.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А.Ж.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2.3.Проведение внутреннего контроля:- организация и проведения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«Модуль питания»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- соблюдение прав всех участников образовательного процесса.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А.Ж.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диет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Есекеева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А.Б.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2.4.Размещение информации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на стенде в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 детского сада и на сайте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«Ясли-сад «Балақай»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копия лицензии на правоведения образовательной деятельности;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режим работы;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график и порядок приёма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заведующим граждан</w:t>
            </w:r>
            <w:proofErr w:type="gram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по личным вопросам;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план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2.5.Осуществление экспертизы жалоб и обращений граждан, поступающих через системы общего пользования (почтовый, электронный адреса,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ясли сада,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телефон) на действия (бездействия) заведующего и сотрудников детского сада с точки зрения наличия сведений о фактах коррупции и организации их проверки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2.6.Проведение групповых и общих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садовых родительских собраний 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2.7.Проведение отчётов заведующего перед родителями воспитанников (родительский комитет)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2.8.Инструктивные совещания работников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и ответственность за коррупционные деяния»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RPr="00BE355D" w:rsidTr="0014126C">
        <w:tc>
          <w:tcPr>
            <w:tcW w:w="9571" w:type="dxa"/>
            <w:gridSpan w:val="3"/>
          </w:tcPr>
          <w:p w:rsidR="000F47B7" w:rsidRPr="00BE355D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компетентности сотрудников, воспитанников</w:t>
            </w:r>
            <w:r w:rsidRPr="00BE3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родителей</w:t>
            </w:r>
          </w:p>
          <w:p w:rsidR="000F47B7" w:rsidRPr="00BE355D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Изготовление памятки для родителей: « Как противодействовать коррупции».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3.3. Заседание родительского комитета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3.4.Работа с педагогами: круглый стол «Формирование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и нравственно-правовой культуры»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9571" w:type="dxa"/>
            <w:gridSpan w:val="3"/>
          </w:tcPr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доступа родителям (законным представителям) к информации о деятельности</w:t>
            </w:r>
            <w:r w:rsidRPr="00BE3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КГКП</w:t>
            </w:r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установление обратной связи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о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приема в детский сад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Проведение ежегодного опроса родителей воспитанников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степени их удовлетворенности работой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«Ясли-сад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, качеством предоставляемых образовательных услуг.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4.3. Обеспечение наличия 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уголка питания, уголка образовательных услуг с целью осуществления прозрачной деятельности детского сада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4.5. Размещение на сайте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образования Карагандинской области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F47B7" w:rsidTr="0014126C">
        <w:trPr>
          <w:trHeight w:val="794"/>
        </w:trPr>
        <w:tc>
          <w:tcPr>
            <w:tcW w:w="9571" w:type="dxa"/>
            <w:gridSpan w:val="3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Взаимодействие с правоохранительными органами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5.1 Принятие мер по устранению нарушений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0F47B7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F47B7" w:rsidTr="0014126C"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5.2 Информирование правоохранительных органов о выявленных фактах коррупции в сфере деятельности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0F47B7" w:rsidRPr="00830DF4" w:rsidRDefault="000F47B7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0F47B7" w:rsidRPr="00D47B3A" w:rsidRDefault="000F47B7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7B7" w:rsidRPr="00D47B3A" w:rsidRDefault="000F47B7" w:rsidP="000F47B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F47B7" w:rsidRPr="00D47B3A" w:rsidRDefault="000F47B7" w:rsidP="000F47B7"/>
    <w:p w:rsidR="00002828" w:rsidRDefault="00002828"/>
    <w:sectPr w:rsidR="0000282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F47B7"/>
    <w:rsid w:val="00002828"/>
    <w:rsid w:val="000F47B7"/>
    <w:rsid w:val="003824E8"/>
    <w:rsid w:val="00BA075D"/>
    <w:rsid w:val="00E21EEC"/>
    <w:rsid w:val="00F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8845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2021-08-03T12:06:00Z</dcterms:created>
  <dcterms:modified xsi:type="dcterms:W3CDTF">2021-08-03T12:06:00Z</dcterms:modified>
</cp:coreProperties>
</file>