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C4" w:rsidRDefault="00863373">
      <w:pPr>
        <w:pStyle w:val="30"/>
        <w:shd w:val="clear" w:color="auto" w:fill="auto"/>
      </w:pPr>
      <w:bookmarkStart w:id="0" w:name="_GoBack"/>
      <w:bookmarkEnd w:id="0"/>
      <w:r>
        <w:t>АКТ</w:t>
      </w:r>
    </w:p>
    <w:p w:rsidR="000669C4" w:rsidRDefault="00863373">
      <w:pPr>
        <w:pStyle w:val="30"/>
        <w:shd w:val="clear" w:color="auto" w:fill="auto"/>
      </w:pPr>
      <w:r>
        <w:t>о результатах внутреннего контроля</w:t>
      </w:r>
      <w:r>
        <w:br/>
        <w:t>в деятельности КГУ «Общеобразовательная средняя школа № 10</w:t>
      </w:r>
    </w:p>
    <w:p w:rsidR="000669C4" w:rsidRDefault="00863373">
      <w:pPr>
        <w:pStyle w:val="30"/>
        <w:shd w:val="clear" w:color="auto" w:fill="auto"/>
        <w:spacing w:after="333"/>
      </w:pPr>
      <w:r>
        <w:t>города Балхаш»</w:t>
      </w:r>
    </w:p>
    <w:p w:rsidR="000669C4" w:rsidRDefault="00863373">
      <w:pPr>
        <w:pStyle w:val="30"/>
        <w:shd w:val="clear" w:color="auto" w:fill="auto"/>
        <w:tabs>
          <w:tab w:val="left" w:pos="6636"/>
        </w:tabs>
        <w:spacing w:after="299" w:line="280" w:lineRule="exact"/>
        <w:jc w:val="both"/>
      </w:pPr>
      <w:r>
        <w:t>город Балхаш</w:t>
      </w:r>
      <w:r>
        <w:tab/>
        <w:t>26 сентября 2019 года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 xml:space="preserve">В соответствии с приказом о назначении внутреннего контроля от 10 сентября 2019 года № 442 Отделом образования города Балхаш </w:t>
      </w:r>
      <w:r>
        <w:rPr>
          <w:rStyle w:val="21"/>
        </w:rPr>
        <w:t>(далее - Отдел)</w:t>
      </w:r>
      <w:r>
        <w:t xml:space="preserve"> в деятельности КГУ «Общеобразовательная средняя школа № 10 города Балхаш» </w:t>
      </w:r>
      <w:r>
        <w:rPr>
          <w:rStyle w:val="21"/>
        </w:rPr>
        <w:t>(далее -ОСШ № 10)</w:t>
      </w:r>
      <w:r>
        <w:t xml:space="preserve"> в период с 16 по 26 сен</w:t>
      </w:r>
      <w:r>
        <w:t>тября 2019 года проведен внутренней контроль, в ходе которой установлено следующее.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Проверкой охвачен период деятельности ОСШ № 10 с 4 января 2018 года по 21 сентября 2019 года.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Предметом проверки явились вопросы соблюдения требований законодательства в сф</w:t>
      </w:r>
      <w:r>
        <w:t>ере оказания государственных услуг.</w:t>
      </w:r>
    </w:p>
    <w:p w:rsidR="000669C4" w:rsidRDefault="00863373">
      <w:pPr>
        <w:pStyle w:val="20"/>
        <w:shd w:val="clear" w:color="auto" w:fill="auto"/>
        <w:tabs>
          <w:tab w:val="left" w:pos="6636"/>
        </w:tabs>
        <w:spacing w:before="0"/>
        <w:ind w:firstLine="620"/>
      </w:pPr>
      <w:r>
        <w:t>ОСШ № 10 осуществляет свою деятельность в соответствии с Уставом КГУ «Общеобразовательная средняя школа №</w:t>
      </w:r>
      <w:r>
        <w:tab/>
        <w:t>10 города Балхаш»</w:t>
      </w:r>
    </w:p>
    <w:p w:rsidR="000669C4" w:rsidRDefault="00863373">
      <w:pPr>
        <w:pStyle w:val="20"/>
        <w:shd w:val="clear" w:color="auto" w:fill="auto"/>
        <w:spacing w:before="0"/>
      </w:pPr>
      <w:r>
        <w:t>государственного учреждения «Отдел образования города Балхаш», утвержденным постановлением акима</w:t>
      </w:r>
      <w:r>
        <w:t>та города Балхаш №31/02 от 24 августа 2018 года.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В соответствии с Реестром государственных услуг, утвержденным постановлением Правительства от 18 сентября 2013 года № 983, ОСШ № 10 оказывается 3 вида государственных услуг.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Согласно отчетным данным ОСШ № 10</w:t>
      </w:r>
      <w:r>
        <w:t xml:space="preserve"> в проверяемом периоде оказано всего госуслуг 260, через ГК «Правительство для граждан» 0, в электронном виде 193.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 xml:space="preserve">В соответствии с отчетными данными ОСШ № 10, в проверяемом периоде нарушений установленных сроков оказания государственных услуг не имеется, </w:t>
      </w:r>
      <w:r>
        <w:t>жалоб не поступало.</w:t>
      </w:r>
    </w:p>
    <w:p w:rsidR="000669C4" w:rsidRDefault="00863373">
      <w:pPr>
        <w:pStyle w:val="20"/>
        <w:shd w:val="clear" w:color="auto" w:fill="auto"/>
        <w:spacing w:before="0" w:after="333"/>
        <w:ind w:firstLine="620"/>
      </w:pPr>
      <w:r>
        <w:t xml:space="preserve">Согласно подпункту 1) пункта 2 статьи 5 Закона «О государственных услугах» </w:t>
      </w:r>
      <w:r>
        <w:rPr>
          <w:rStyle w:val="21"/>
        </w:rPr>
        <w:t>(далее - Закон),</w:t>
      </w:r>
      <w:r>
        <w:t xml:space="preserve"> услугодатели обязаны оказывать государственные услуги в соответствии со стандартами и регламентами государственных услуг.</w:t>
      </w:r>
    </w:p>
    <w:p w:rsidR="000669C4" w:rsidRDefault="00863373">
      <w:pPr>
        <w:pStyle w:val="40"/>
        <w:shd w:val="clear" w:color="auto" w:fill="auto"/>
        <w:spacing w:before="0" w:after="30" w:line="280" w:lineRule="exact"/>
        <w:ind w:firstLine="620"/>
      </w:pPr>
      <w:r>
        <w:t>Касательно наличия утв</w:t>
      </w:r>
      <w:r>
        <w:t>ержденных стандартов государственных</w:t>
      </w:r>
    </w:p>
    <w:p w:rsidR="000669C4" w:rsidRDefault="00863373">
      <w:pPr>
        <w:pStyle w:val="40"/>
        <w:shd w:val="clear" w:color="auto" w:fill="auto"/>
        <w:spacing w:before="0" w:after="0" w:line="280" w:lineRule="exact"/>
      </w:pPr>
      <w:r>
        <w:t>услуг</w:t>
      </w:r>
    </w:p>
    <w:p w:rsidR="000669C4" w:rsidRDefault="00863373">
      <w:pPr>
        <w:pStyle w:val="20"/>
        <w:shd w:val="clear" w:color="auto" w:fill="auto"/>
        <w:spacing w:before="0" w:after="30" w:line="280" w:lineRule="exact"/>
        <w:ind w:firstLine="620"/>
      </w:pPr>
      <w:r>
        <w:t>Стандарты государственных услуг, оказываемых ОСШ № 10, в наличии</w:t>
      </w:r>
    </w:p>
    <w:p w:rsidR="000669C4" w:rsidRDefault="00863373">
      <w:pPr>
        <w:pStyle w:val="20"/>
        <w:shd w:val="clear" w:color="auto" w:fill="auto"/>
        <w:spacing w:before="0" w:after="304" w:line="280" w:lineRule="exact"/>
      </w:pPr>
      <w:r>
        <w:t>есть.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 xml:space="preserve">Касательно соблюдения сроков актуализации информации о порядке оказания государственных услуг после утверждения или изменения стандартов </w:t>
      </w:r>
      <w:r>
        <w:t>государственных услуг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 xml:space="preserve">Стандарты государственных услуг ОСШ № 10 размещены на сайте отдела образования, а также на сайте ОСШ № 10 </w:t>
      </w:r>
      <w:r>
        <w:rPr>
          <w:rStyle w:val="22"/>
        </w:rPr>
        <w:t>(</w:t>
      </w:r>
      <w:hyperlink r:id="rId6" w:history="1">
        <w:r>
          <w:rPr>
            <w:rStyle w:val="a3"/>
          </w:rPr>
          <w:t>www.balkhash.goo.kz</w:t>
        </w:r>
      </w:hyperlink>
      <w:r>
        <w:rPr>
          <w:rStyle w:val="22"/>
        </w:rPr>
        <w:t>)</w:t>
      </w:r>
      <w:r>
        <w:rPr>
          <w:lang w:val="en-US" w:eastAsia="en-US" w:bidi="en-US"/>
        </w:rPr>
        <w:t>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 xml:space="preserve">Касательно соблюдения сроков разработки и утверждения </w:t>
      </w:r>
      <w:r>
        <w:lastRenderedPageBreak/>
        <w:t>регламента</w:t>
      </w:r>
      <w:r>
        <w:t xml:space="preserve"> государственной услуги</w:t>
      </w:r>
    </w:p>
    <w:p w:rsidR="000669C4" w:rsidRDefault="00863373">
      <w:pPr>
        <w:pStyle w:val="20"/>
        <w:shd w:val="clear" w:color="auto" w:fill="auto"/>
        <w:tabs>
          <w:tab w:val="left" w:pos="9063"/>
        </w:tabs>
        <w:spacing w:before="0"/>
        <w:ind w:firstLine="620"/>
      </w:pPr>
      <w:r>
        <w:t>Регламенты государственных услуг, оказываемые ОСШ №</w:t>
      </w:r>
      <w:r>
        <w:tab/>
        <w:t>10,</w:t>
      </w:r>
    </w:p>
    <w:p w:rsidR="000669C4" w:rsidRDefault="00863373">
      <w:pPr>
        <w:pStyle w:val="20"/>
        <w:shd w:val="clear" w:color="auto" w:fill="auto"/>
        <w:spacing w:before="0"/>
        <w:jc w:val="left"/>
      </w:pPr>
      <w:r>
        <w:t>утверждены: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постановлением акимата Карагандинской области от 5 июня 2015 года № 30/06 «Об утверждении регламентов государственных услуг в сфере специального образования»;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от 25</w:t>
      </w:r>
      <w:r>
        <w:t xml:space="preserve"> августа 2015 года № 49/03 «Об утверждении регламентов государственных услуг в сфере среднего образования»;</w:t>
      </w:r>
    </w:p>
    <w:p w:rsidR="000669C4" w:rsidRDefault="00863373">
      <w:pPr>
        <w:pStyle w:val="20"/>
        <w:shd w:val="clear" w:color="auto" w:fill="auto"/>
        <w:spacing w:before="0" w:after="333"/>
        <w:ind w:firstLine="620"/>
      </w:pPr>
      <w:r>
        <w:t>ОСШ № 10 не наделен полномочиями разработки и утверждения регламентов госуслуг.</w:t>
      </w:r>
    </w:p>
    <w:p w:rsidR="000669C4" w:rsidRDefault="00863373">
      <w:pPr>
        <w:pStyle w:val="40"/>
        <w:shd w:val="clear" w:color="auto" w:fill="auto"/>
        <w:spacing w:before="0" w:after="0" w:line="280" w:lineRule="exact"/>
        <w:ind w:firstLine="620"/>
      </w:pPr>
      <w:r>
        <w:t>Касательно наличия утвержденных регламентов государственных</w:t>
      </w:r>
    </w:p>
    <w:p w:rsidR="000669C4" w:rsidRDefault="00863373">
      <w:pPr>
        <w:pStyle w:val="40"/>
        <w:shd w:val="clear" w:color="auto" w:fill="auto"/>
        <w:spacing w:before="0" w:after="0" w:line="280" w:lineRule="exact"/>
        <w:jc w:val="left"/>
      </w:pPr>
      <w:r>
        <w:t>услуг</w:t>
      </w:r>
    </w:p>
    <w:p w:rsidR="000669C4" w:rsidRDefault="00863373">
      <w:pPr>
        <w:pStyle w:val="20"/>
        <w:shd w:val="clear" w:color="auto" w:fill="auto"/>
        <w:spacing w:before="0" w:after="300"/>
        <w:ind w:firstLine="620"/>
      </w:pPr>
      <w:r>
        <w:t>Регламенты государственных услуг, оказываемых ОСШ № 10, в нал ичииимеются.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>Касательно соблюдения требований по размещению стандартов государственных услуг в местах нахождения услугополучателей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В рамках проверки произведен визуальный осмотр наличия стандарт</w:t>
      </w:r>
      <w:r>
        <w:t>а государственной услуги в местах нахождения услугополучателей.</w:t>
      </w:r>
    </w:p>
    <w:p w:rsidR="000669C4" w:rsidRDefault="00863373">
      <w:pPr>
        <w:pStyle w:val="20"/>
        <w:shd w:val="clear" w:color="auto" w:fill="auto"/>
        <w:spacing w:before="0" w:after="300"/>
        <w:ind w:firstLine="620"/>
      </w:pPr>
      <w:r>
        <w:t>Установлено, что в помещении ОСШ № 10 обеспечено размещение стандартов государственных услуг, образцов форм заявлений для получения государственных услуг, оказываемых ОСШ № 10.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>Касательно собл</w:t>
      </w:r>
      <w:r>
        <w:t>юдения требований по размещению стандартов государственных услуг на веб-портале «электронного правительства», интернет-ресурсе государственного органа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Стандарты государственных услуг размещены на веб-портале «электронного правительства», однако ОСШ № 10 не</w:t>
      </w:r>
      <w:r>
        <w:t xml:space="preserve"> наделен полномочиями размещения стандартов государственных услуг на веб-портале «электронного правительства».</w:t>
      </w:r>
    </w:p>
    <w:p w:rsidR="000669C4" w:rsidRDefault="00863373">
      <w:pPr>
        <w:pStyle w:val="20"/>
        <w:shd w:val="clear" w:color="auto" w:fill="auto"/>
        <w:spacing w:before="0" w:after="296"/>
        <w:ind w:firstLine="620"/>
      </w:pPr>
      <w:r>
        <w:t xml:space="preserve">Стандарты государственных услуг размещены на сайте аппарата акима города Балхаш </w:t>
      </w:r>
      <w:r>
        <w:rPr>
          <w:rStyle w:val="23"/>
        </w:rPr>
        <w:t>(www. balkhash.</w:t>
      </w:r>
      <w:r>
        <w:rPr>
          <w:rStyle w:val="22"/>
        </w:rPr>
        <w:t xml:space="preserve"> gov, </w:t>
      </w:r>
      <w:r>
        <w:rPr>
          <w:rStyle w:val="23"/>
        </w:rPr>
        <w:t>kz)</w:t>
      </w:r>
      <w:r>
        <w:rPr>
          <w:rStyle w:val="21"/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t xml:space="preserve">также на сайт отдела </w:t>
      </w:r>
      <w:r>
        <w:rPr>
          <w:lang w:val="en-US"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www.balkhash.goo.kz</w:t>
        </w:r>
      </w:hyperlink>
      <w:r>
        <w:rPr>
          <w:lang w:val="en-US" w:eastAsia="en-US" w:bidi="en-US"/>
        </w:rPr>
        <w:t>).</w:t>
      </w:r>
    </w:p>
    <w:p w:rsidR="000669C4" w:rsidRDefault="00863373">
      <w:pPr>
        <w:pStyle w:val="40"/>
        <w:shd w:val="clear" w:color="auto" w:fill="auto"/>
        <w:spacing w:before="0" w:after="0" w:line="326" w:lineRule="exact"/>
        <w:ind w:firstLine="620"/>
      </w:pPr>
      <w:r>
        <w:t>Касательно соблюдения услугодателем графика работы, предусмотренного утвержденным стандартом государственной услуги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В соответствии с утвержденными стандартами государственных услуг, прием заявлений и выда</w:t>
      </w:r>
      <w:r>
        <w:t xml:space="preserve">ча результатов оказания государственных услуг осуществляется </w:t>
      </w:r>
      <w:r>
        <w:rPr>
          <w:rStyle w:val="24"/>
        </w:rPr>
        <w:t xml:space="preserve">с 09.00 часов до 18.30 часов </w:t>
      </w:r>
      <w:r>
        <w:t xml:space="preserve">с перерывом на обед </w:t>
      </w:r>
      <w:r>
        <w:rPr>
          <w:rStyle w:val="24"/>
        </w:rPr>
        <w:t>с 13.00 часов до 14.30 часов.</w:t>
      </w:r>
    </w:p>
    <w:p w:rsidR="000669C4" w:rsidRDefault="00863373">
      <w:pPr>
        <w:pStyle w:val="30"/>
        <w:shd w:val="clear" w:color="auto" w:fill="auto"/>
        <w:ind w:firstLine="620"/>
        <w:jc w:val="both"/>
      </w:pPr>
      <w:r>
        <w:rPr>
          <w:rStyle w:val="31"/>
        </w:rPr>
        <w:t xml:space="preserve">Фактический график работы ОСШ № 10 </w:t>
      </w:r>
      <w:r>
        <w:t xml:space="preserve">с 09.00 часов до 18.30 часов </w:t>
      </w:r>
      <w:r>
        <w:rPr>
          <w:rStyle w:val="31"/>
        </w:rPr>
        <w:t xml:space="preserve">с перерывом на обед </w:t>
      </w:r>
      <w:r>
        <w:t>с 13.00 часов до 14.30 часов.</w:t>
      </w:r>
    </w:p>
    <w:p w:rsidR="000669C4" w:rsidRDefault="00863373">
      <w:pPr>
        <w:pStyle w:val="40"/>
        <w:shd w:val="clear" w:color="auto" w:fill="auto"/>
        <w:tabs>
          <w:tab w:val="left" w:pos="4454"/>
        </w:tabs>
        <w:spacing w:before="0" w:after="0" w:line="322" w:lineRule="exact"/>
        <w:ind w:firstLine="620"/>
      </w:pPr>
      <w:r>
        <w:t>Касательно соблюдения услугодателем бизнес-процессов оказания государственных услуг,</w:t>
      </w:r>
      <w:r>
        <w:tab/>
        <w:t>предусмотренных регламентами</w:t>
      </w:r>
    </w:p>
    <w:p w:rsidR="000669C4" w:rsidRDefault="00863373">
      <w:pPr>
        <w:pStyle w:val="40"/>
        <w:shd w:val="clear" w:color="auto" w:fill="auto"/>
        <w:spacing w:before="0" w:after="0" w:line="322" w:lineRule="exact"/>
      </w:pPr>
      <w:r>
        <w:lastRenderedPageBreak/>
        <w:t>государственных услуг</w:t>
      </w:r>
    </w:p>
    <w:p w:rsidR="000669C4" w:rsidRDefault="00863373">
      <w:pPr>
        <w:pStyle w:val="20"/>
        <w:shd w:val="clear" w:color="auto" w:fill="auto"/>
        <w:tabs>
          <w:tab w:val="left" w:pos="8142"/>
        </w:tabs>
        <w:spacing w:before="0"/>
        <w:ind w:firstLine="620"/>
      </w:pPr>
      <w:r>
        <w:t>Согласно пункту 5 Регламента государственных услуг:</w:t>
      </w:r>
      <w:r>
        <w:tab/>
        <w:t>сотрудник</w:t>
      </w:r>
    </w:p>
    <w:p w:rsidR="000669C4" w:rsidRDefault="00863373">
      <w:pPr>
        <w:pStyle w:val="20"/>
        <w:shd w:val="clear" w:color="auto" w:fill="auto"/>
        <w:spacing w:before="0" w:after="333"/>
      </w:pPr>
      <w:r>
        <w:t>канцелярии услугодателя осуществляет прием заявления, реги</w:t>
      </w:r>
      <w:r>
        <w:t>стрирует полученные от услугополучателя документы, сверяет копии документов с оригиналами документов, возвращает оригиналы услугополучателю и передает на рассмотрение руководителю услугодателя; руководитель услугодателя рассматривает и определяет ответстве</w:t>
      </w:r>
      <w:r>
        <w:t>нного исполнителя; ответственный исполнитель услугодателя оформляет проект приказа, направляет на рассмотрение и подписание руководителю; руководитель услугодателя рассматривает проект приказа, подписывает и направляет в канцелярию; сотрудник канцелярии ус</w:t>
      </w:r>
      <w:r>
        <w:t>лугодателя регистрирует приказ и выдает результат государственной услуги услугополучателю.</w:t>
      </w:r>
    </w:p>
    <w:p w:rsidR="000669C4" w:rsidRDefault="00863373">
      <w:pPr>
        <w:pStyle w:val="20"/>
        <w:shd w:val="clear" w:color="auto" w:fill="auto"/>
        <w:spacing w:before="0" w:after="304" w:line="280" w:lineRule="exact"/>
        <w:ind w:firstLine="620"/>
      </w:pPr>
      <w:r>
        <w:t>Данный пункт ОСШ № 10 соблюдается без нарушений.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>Касательно наличия оснований, предусмотренных законами Республики Казахстан, по фактам отказа в оказании государстве</w:t>
      </w:r>
      <w:r>
        <w:t>нных</w:t>
      </w:r>
    </w:p>
    <w:p w:rsidR="000669C4" w:rsidRDefault="00863373">
      <w:pPr>
        <w:pStyle w:val="40"/>
        <w:shd w:val="clear" w:color="auto" w:fill="auto"/>
        <w:spacing w:before="0" w:after="0" w:line="322" w:lineRule="exact"/>
      </w:pPr>
      <w:r>
        <w:t>услуг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В соответствии с подпунктом 2) пункта 1 статьи 5 Закона, услугодатели имеют право отказывать в оказании государственных услуг в случаях и по основаниям, установленным законами Республики Казахстан.</w:t>
      </w:r>
    </w:p>
    <w:p w:rsidR="000669C4" w:rsidRDefault="00863373">
      <w:pPr>
        <w:pStyle w:val="20"/>
        <w:shd w:val="clear" w:color="auto" w:fill="auto"/>
        <w:tabs>
          <w:tab w:val="left" w:pos="2636"/>
        </w:tabs>
        <w:spacing w:before="0" w:line="317" w:lineRule="exact"/>
        <w:ind w:firstLine="620"/>
      </w:pPr>
      <w:r>
        <w:t>В ОСШ №</w:t>
      </w:r>
      <w:r>
        <w:tab/>
        <w:t xml:space="preserve">10 за проверяемый период отказов в </w:t>
      </w:r>
      <w:r>
        <w:t>оказании</w:t>
      </w:r>
    </w:p>
    <w:p w:rsidR="000669C4" w:rsidRDefault="00863373">
      <w:pPr>
        <w:pStyle w:val="20"/>
        <w:shd w:val="clear" w:color="auto" w:fill="auto"/>
        <w:spacing w:before="0" w:after="293" w:line="317" w:lineRule="exact"/>
      </w:pPr>
      <w:r>
        <w:t>государственной услуги не было.</w:t>
      </w:r>
    </w:p>
    <w:p w:rsidR="000669C4" w:rsidRDefault="00863373">
      <w:pPr>
        <w:pStyle w:val="40"/>
        <w:shd w:val="clear" w:color="auto" w:fill="auto"/>
        <w:tabs>
          <w:tab w:val="center" w:pos="6345"/>
          <w:tab w:val="right" w:pos="9354"/>
        </w:tabs>
        <w:spacing w:before="0" w:after="0" w:line="326" w:lineRule="exact"/>
        <w:ind w:firstLine="620"/>
      </w:pPr>
      <w:r>
        <w:t>Касательно фактов истребования</w:t>
      </w:r>
      <w:r>
        <w:tab/>
        <w:t>от</w:t>
      </w:r>
      <w:r>
        <w:tab/>
        <w:t>услугополучателей</w:t>
      </w:r>
    </w:p>
    <w:p w:rsidR="000669C4" w:rsidRDefault="00863373">
      <w:pPr>
        <w:pStyle w:val="40"/>
        <w:shd w:val="clear" w:color="auto" w:fill="auto"/>
        <w:spacing w:before="0" w:after="0" w:line="326" w:lineRule="exact"/>
      </w:pPr>
      <w:r>
        <w:t>документов, которые могут быть получены из информационных систем</w:t>
      </w:r>
    </w:p>
    <w:p w:rsidR="000669C4" w:rsidRDefault="00863373">
      <w:pPr>
        <w:pStyle w:val="20"/>
        <w:shd w:val="clear" w:color="auto" w:fill="auto"/>
        <w:spacing w:before="0"/>
        <w:ind w:firstLine="620"/>
      </w:pPr>
      <w:r>
        <w:t>Согласно статье 5 Закона, при оказании государственных услуг не допускается истребование от услуго</w:t>
      </w:r>
      <w:r>
        <w:t>получателей документов, которые могут быть получены из информационных систем.</w:t>
      </w:r>
    </w:p>
    <w:p w:rsidR="000669C4" w:rsidRDefault="00863373">
      <w:pPr>
        <w:pStyle w:val="20"/>
        <w:shd w:val="clear" w:color="auto" w:fill="auto"/>
        <w:spacing w:before="0" w:after="304" w:line="326" w:lineRule="exact"/>
        <w:ind w:firstLine="620"/>
      </w:pPr>
      <w:r>
        <w:t>Проверкой фактов истребования от услугополучателей документов, которые могут быть получены из информационных систем не установлено.</w:t>
      </w:r>
    </w:p>
    <w:p w:rsidR="000669C4" w:rsidRDefault="00863373">
      <w:pPr>
        <w:pStyle w:val="40"/>
        <w:shd w:val="clear" w:color="auto" w:fill="auto"/>
        <w:tabs>
          <w:tab w:val="center" w:pos="6345"/>
          <w:tab w:val="right" w:pos="9354"/>
        </w:tabs>
        <w:spacing w:before="0" w:after="0" w:line="322" w:lineRule="exact"/>
        <w:ind w:firstLine="620"/>
      </w:pPr>
      <w:r>
        <w:t>Касательно фактов истребования</w:t>
      </w:r>
      <w:r>
        <w:tab/>
        <w:t>от</w:t>
      </w:r>
      <w:r>
        <w:tab/>
        <w:t>услугополуча</w:t>
      </w:r>
      <w:r>
        <w:t>телей</w:t>
      </w:r>
    </w:p>
    <w:p w:rsidR="000669C4" w:rsidRDefault="00863373">
      <w:pPr>
        <w:pStyle w:val="40"/>
        <w:shd w:val="clear" w:color="auto" w:fill="auto"/>
        <w:tabs>
          <w:tab w:val="center" w:pos="6345"/>
          <w:tab w:val="right" w:pos="9354"/>
        </w:tabs>
        <w:spacing w:before="0" w:after="0" w:line="322" w:lineRule="exact"/>
      </w:pPr>
      <w:r>
        <w:t>документов, предоставление которых</w:t>
      </w:r>
      <w:r>
        <w:tab/>
        <w:t>не</w:t>
      </w:r>
      <w:r>
        <w:tab/>
        <w:t>регламентировано</w:t>
      </w:r>
    </w:p>
    <w:p w:rsidR="000669C4" w:rsidRDefault="00863373">
      <w:pPr>
        <w:pStyle w:val="40"/>
        <w:shd w:val="clear" w:color="auto" w:fill="auto"/>
        <w:spacing w:before="0" w:after="0" w:line="322" w:lineRule="exact"/>
      </w:pPr>
      <w:r>
        <w:t>стандартами государственных услуг</w:t>
      </w:r>
    </w:p>
    <w:p w:rsidR="000669C4" w:rsidRDefault="00863373">
      <w:pPr>
        <w:pStyle w:val="20"/>
        <w:shd w:val="clear" w:color="auto" w:fill="auto"/>
        <w:spacing w:before="0" w:after="304" w:line="326" w:lineRule="exact"/>
        <w:ind w:firstLine="620"/>
      </w:pPr>
      <w:r>
        <w:t>Внутренним контролем не выявлен факт истребования документов, не предусмотренных стандартами государственных услуг, при оказании государственных услуг.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>Касательно фактов оказания государственных услуг при неполном пакете документов, предоставление которых предусмотрено стандартами государственных услуг</w:t>
      </w:r>
    </w:p>
    <w:p w:rsidR="000669C4" w:rsidRDefault="00863373">
      <w:pPr>
        <w:pStyle w:val="20"/>
        <w:shd w:val="clear" w:color="auto" w:fill="auto"/>
        <w:spacing w:before="0" w:after="290" w:line="280" w:lineRule="exact"/>
        <w:ind w:firstLine="620"/>
      </w:pPr>
      <w:r>
        <w:t>Государственные услуги оказываются при полном пакете документов.</w:t>
      </w:r>
    </w:p>
    <w:p w:rsidR="000669C4" w:rsidRDefault="00863373">
      <w:pPr>
        <w:pStyle w:val="40"/>
        <w:shd w:val="clear" w:color="auto" w:fill="auto"/>
        <w:spacing w:before="0" w:after="0" w:line="326" w:lineRule="exact"/>
        <w:ind w:firstLine="620"/>
      </w:pPr>
      <w:r>
        <w:t>Касательно предоставления государственн</w:t>
      </w:r>
      <w:r>
        <w:t xml:space="preserve">ых услуг на бесплатной </w:t>
      </w:r>
      <w:r>
        <w:lastRenderedPageBreak/>
        <w:t>основе, бесплатное предоставление которой гарантировано законами Республики Казахстан</w:t>
      </w:r>
    </w:p>
    <w:p w:rsidR="000669C4" w:rsidRDefault="00863373">
      <w:pPr>
        <w:pStyle w:val="20"/>
        <w:shd w:val="clear" w:color="auto" w:fill="auto"/>
        <w:spacing w:before="0" w:after="296" w:line="326" w:lineRule="exact"/>
        <w:ind w:firstLine="620"/>
      </w:pPr>
      <w:r>
        <w:t>Государственные услуги оказывается бесплатно физическим и в соответствии со стандартами государственных услуг.</w:t>
      </w:r>
    </w:p>
    <w:p w:rsidR="000669C4" w:rsidRDefault="00863373">
      <w:pPr>
        <w:pStyle w:val="40"/>
        <w:shd w:val="clear" w:color="auto" w:fill="auto"/>
        <w:spacing w:before="0" w:after="0" w:line="331" w:lineRule="exact"/>
        <w:ind w:firstLine="620"/>
      </w:pPr>
      <w:r>
        <w:t xml:space="preserve">Касательно наличия необходимых </w:t>
      </w:r>
      <w:r>
        <w:t>условий для лиц с ограниченными возможностями при получении ими государственных услуг</w:t>
      </w:r>
    </w:p>
    <w:p w:rsidR="000669C4" w:rsidRDefault="00863373">
      <w:pPr>
        <w:pStyle w:val="20"/>
        <w:shd w:val="clear" w:color="auto" w:fill="auto"/>
        <w:spacing w:before="0" w:line="326" w:lineRule="exact"/>
        <w:ind w:firstLine="620"/>
      </w:pPr>
      <w:r>
        <w:t>В рамках проверки произведен визуальный осмотр возможности подачи лиц с ограниченными возможностями пакета документов для получения государственной услуги.</w:t>
      </w:r>
    </w:p>
    <w:p w:rsidR="000669C4" w:rsidRDefault="00863373">
      <w:pPr>
        <w:pStyle w:val="20"/>
        <w:shd w:val="clear" w:color="auto" w:fill="auto"/>
        <w:spacing w:before="0" w:after="296"/>
        <w:ind w:firstLine="620"/>
      </w:pPr>
      <w:r>
        <w:t xml:space="preserve">Вход в здание </w:t>
      </w:r>
      <w:r>
        <w:t>оборудован пандусом, услугополучатель с ограниченными возможностями имеет возможности самостоятельно подать заявление и пакет документов.</w:t>
      </w:r>
    </w:p>
    <w:p w:rsidR="000669C4" w:rsidRDefault="00863373">
      <w:pPr>
        <w:pStyle w:val="40"/>
        <w:shd w:val="clear" w:color="auto" w:fill="auto"/>
        <w:spacing w:before="0" w:after="0" w:line="326" w:lineRule="exact"/>
        <w:ind w:firstLine="620"/>
      </w:pPr>
      <w:r>
        <w:t>Касательно предоставления полной и достоверной информации о порядке оказания государственных услуг услугополучателям в</w:t>
      </w:r>
      <w:r>
        <w:t xml:space="preserve"> доступной форме</w:t>
      </w:r>
    </w:p>
    <w:p w:rsidR="000669C4" w:rsidRDefault="00863373">
      <w:pPr>
        <w:pStyle w:val="20"/>
        <w:shd w:val="clear" w:color="auto" w:fill="auto"/>
        <w:spacing w:before="0" w:after="300"/>
        <w:ind w:firstLine="620"/>
      </w:pPr>
      <w:r>
        <w:t>В проверяемом периоде в ОСШ № 10 обращения касательно разъяснения процедуры получения государственных услуг не поступали.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>Касательно повышения квалификации работников в сфере оказания государственных услуг, также обучение навыкам общения с</w:t>
      </w:r>
      <w:r>
        <w:t xml:space="preserve"> лицами с ограниченными возможностями</w:t>
      </w:r>
    </w:p>
    <w:p w:rsidR="000669C4" w:rsidRDefault="00863373">
      <w:pPr>
        <w:pStyle w:val="20"/>
        <w:shd w:val="clear" w:color="auto" w:fill="auto"/>
        <w:spacing w:before="0" w:after="296" w:line="326" w:lineRule="exact"/>
        <w:ind w:firstLine="620"/>
      </w:pPr>
      <w:r>
        <w:t>Курсы повышения квалификации работников в сфере оказания государственных услуг, также обучение навыкам общения с лицами с ограниченными возможностями сотрудниками ОСШ № 10 не проходилось</w:t>
      </w:r>
    </w:p>
    <w:p w:rsidR="000669C4" w:rsidRDefault="00863373">
      <w:pPr>
        <w:pStyle w:val="40"/>
        <w:shd w:val="clear" w:color="auto" w:fill="auto"/>
        <w:spacing w:before="0" w:after="0" w:line="331" w:lineRule="exact"/>
        <w:ind w:firstLine="620"/>
      </w:pPr>
      <w:r>
        <w:t>Касательно информирования по за</w:t>
      </w:r>
      <w:r>
        <w:t>просу услугополучателей о стадии исполнения государственной услуги</w:t>
      </w:r>
    </w:p>
    <w:p w:rsidR="000669C4" w:rsidRDefault="00863373">
      <w:pPr>
        <w:pStyle w:val="20"/>
        <w:shd w:val="clear" w:color="auto" w:fill="auto"/>
        <w:spacing w:before="0" w:after="300" w:line="326" w:lineRule="exact"/>
        <w:ind w:firstLine="620"/>
      </w:pPr>
      <w:r>
        <w:t>В проверяемом периоде запросов услугополучателей о стадии исполнения государственной услуги не поступало.</w:t>
      </w:r>
    </w:p>
    <w:p w:rsidR="000669C4" w:rsidRDefault="00863373">
      <w:pPr>
        <w:pStyle w:val="40"/>
        <w:shd w:val="clear" w:color="auto" w:fill="auto"/>
        <w:spacing w:before="0" w:after="0" w:line="326" w:lineRule="exact"/>
        <w:ind w:firstLine="620"/>
      </w:pPr>
      <w:r>
        <w:t>Касательно соблюдения сроков оказания государственных услуг, установленных стандарт</w:t>
      </w:r>
      <w:r>
        <w:t>ами государственных услуг</w:t>
      </w:r>
    </w:p>
    <w:p w:rsidR="000669C4" w:rsidRDefault="00863373">
      <w:pPr>
        <w:pStyle w:val="20"/>
        <w:shd w:val="clear" w:color="auto" w:fill="auto"/>
        <w:spacing w:before="0" w:after="312" w:line="336" w:lineRule="exact"/>
        <w:ind w:firstLine="620"/>
      </w:pPr>
      <w:r>
        <w:t xml:space="preserve">Проверкой не выявлены </w:t>
      </w:r>
      <w:r>
        <w:rPr>
          <w:rStyle w:val="24"/>
        </w:rPr>
        <w:t xml:space="preserve">нарушений сроков </w:t>
      </w:r>
      <w:r>
        <w:t>оказания государственных услуг.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firstLine="620"/>
      </w:pPr>
      <w:r>
        <w:t>Касательно соблюдения услугодателем требований по своевременному информированию услугополучателей о результатах рассмотрения жалоб в сроки, установленные Закон</w:t>
      </w:r>
      <w:r>
        <w:t>ом</w:t>
      </w:r>
    </w:p>
    <w:p w:rsidR="000669C4" w:rsidRDefault="00863373">
      <w:pPr>
        <w:pStyle w:val="20"/>
        <w:shd w:val="clear" w:color="auto" w:fill="auto"/>
        <w:spacing w:before="0" w:line="336" w:lineRule="exact"/>
        <w:ind w:firstLine="620"/>
        <w:sectPr w:rsidR="000669C4">
          <w:pgSz w:w="11900" w:h="16840"/>
          <w:pgMar w:top="1128" w:right="757" w:bottom="1134" w:left="1726" w:header="0" w:footer="3" w:gutter="0"/>
          <w:cols w:space="720"/>
          <w:noEndnote/>
          <w:docGrid w:linePitch="360"/>
        </w:sectPr>
      </w:pPr>
      <w:r>
        <w:t>В проверяемом в адрес ОСШ № 10, по государственной услуге жалоб не поступало.</w:t>
      </w:r>
    </w:p>
    <w:p w:rsidR="000669C4" w:rsidRDefault="003763AD">
      <w:pPr>
        <w:pStyle w:val="40"/>
        <w:shd w:val="clear" w:color="auto" w:fill="auto"/>
        <w:spacing w:before="0" w:after="0" w:line="322" w:lineRule="exact"/>
        <w:ind w:left="1160" w:firstLine="56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1661160</wp:posOffset>
            </wp:positionH>
            <wp:positionV relativeFrom="margin">
              <wp:posOffset>5321935</wp:posOffset>
            </wp:positionV>
            <wp:extent cx="2560320" cy="1566545"/>
            <wp:effectExtent l="0" t="0" r="0" b="0"/>
            <wp:wrapNone/>
            <wp:docPr id="8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73">
        <w:t xml:space="preserve">Касательно обоснованности продления сроков рассмотрения жалоб услугополучателеи на качество оказания государственных услуг в случае его продления в </w:t>
      </w:r>
      <w:r w:rsidR="00863373">
        <w:t>порядке, установленном Законом</w:t>
      </w:r>
    </w:p>
    <w:p w:rsidR="000669C4" w:rsidRDefault="00863373">
      <w:pPr>
        <w:pStyle w:val="20"/>
        <w:shd w:val="clear" w:color="auto" w:fill="auto"/>
        <w:spacing w:before="0" w:after="300"/>
        <w:ind w:left="1160" w:firstLine="560"/>
      </w:pPr>
      <w:r>
        <w:t>В проверяемом периоде в адрес ОСШ № 10, по государственной услуге жалоб не поступало.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left="1160" w:firstLine="560"/>
      </w:pPr>
      <w:r>
        <w:t>Касательно наличия принятых мер, направленных на восстановление нарушенных прав, свобод и законных интересов услугополучателеи</w:t>
      </w:r>
    </w:p>
    <w:p w:rsidR="000669C4" w:rsidRDefault="00863373">
      <w:pPr>
        <w:pStyle w:val="20"/>
        <w:shd w:val="clear" w:color="auto" w:fill="auto"/>
        <w:spacing w:before="0" w:after="296" w:line="317" w:lineRule="exact"/>
        <w:ind w:left="1160" w:firstLine="560"/>
      </w:pPr>
      <w:r>
        <w:t>Проверкой не</w:t>
      </w:r>
      <w:r>
        <w:t xml:space="preserve"> установлены факты нарушения прав, свобод и законных интересов услугополучателей.</w:t>
      </w:r>
    </w:p>
    <w:p w:rsidR="000669C4" w:rsidRDefault="00863373">
      <w:pPr>
        <w:pStyle w:val="40"/>
        <w:shd w:val="clear" w:color="auto" w:fill="auto"/>
        <w:spacing w:before="0" w:after="0" w:line="322" w:lineRule="exact"/>
        <w:ind w:left="1160" w:firstLine="560"/>
      </w:pPr>
      <w:r>
        <w:t>Касательно проведения публичных обсуждений отчетов о деятельности в сфере оказания государственных услуг с участием услугодателей, заинтересованных физических и юридических л</w:t>
      </w:r>
      <w:r>
        <w:t>иц</w:t>
      </w:r>
    </w:p>
    <w:p w:rsidR="000669C4" w:rsidRDefault="00863373">
      <w:pPr>
        <w:pStyle w:val="20"/>
        <w:shd w:val="clear" w:color="auto" w:fill="auto"/>
        <w:spacing w:before="0" w:after="536" w:line="317" w:lineRule="exact"/>
        <w:ind w:left="1160" w:firstLine="560"/>
      </w:pPr>
      <w:r>
        <w:t>Отчет о деятельности в сфере оказания государственных услуг ОСШ № 10, размещен на сайте на сайте отдела образования, а также на сайте ОСШ № 1</w:t>
      </w:r>
      <w:r>
        <w:rPr>
          <w:lang w:val="en-US" w:eastAsia="en-US" w:bidi="en-US"/>
        </w:rPr>
        <w:t>0(</w:t>
      </w:r>
      <w:hyperlink r:id="rId9" w:history="1">
        <w:r>
          <w:rPr>
            <w:rStyle w:val="a3"/>
            <w:lang w:val="en-US" w:eastAsia="en-US" w:bidi="en-US"/>
          </w:rPr>
          <w:t>www.balkhash.goo.kz</w:t>
        </w:r>
      </w:hyperlink>
      <w:r>
        <w:rPr>
          <w:lang w:val="en-US" w:eastAsia="en-US" w:bidi="en-US"/>
        </w:rPr>
        <w:t>).</w:t>
      </w:r>
    </w:p>
    <w:p w:rsidR="000669C4" w:rsidRDefault="003763AD">
      <w:pPr>
        <w:pStyle w:val="30"/>
        <w:shd w:val="clear" w:color="auto" w:fill="auto"/>
        <w:spacing w:after="56"/>
        <w:ind w:left="1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426720" distR="63500" simplePos="0" relativeHeight="251659264" behindDoc="1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372745</wp:posOffset>
                </wp:positionV>
                <wp:extent cx="1447800" cy="177800"/>
                <wp:effectExtent l="0" t="3810" r="2540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C4" w:rsidRDefault="00863373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П.Аристамбекова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4pt;margin-top:29.35pt;width:114pt;height:14pt;z-index:-251657216;visibility:visible;mso-wrap-style:square;mso-width-percent:0;mso-height-percent:0;mso-wrap-distance-left:33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" filled="f" stroked="f">
                <v:textbox style="mso-fit-shape-to-text:t" inset="0,0,0,0">
                  <w:txbxContent>
                    <w:p w:rsidR="000669C4" w:rsidRDefault="00863373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П.Аристамбекова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426720" distR="63500" simplePos="0" relativeHeight="251660288" behindDoc="1" locked="0" layoutInCell="1" allowOverlap="1">
            <wp:simplePos x="0" y="0"/>
            <wp:positionH relativeFrom="margin">
              <wp:posOffset>3679190</wp:posOffset>
            </wp:positionH>
            <wp:positionV relativeFrom="paragraph">
              <wp:posOffset>-149225</wp:posOffset>
            </wp:positionV>
            <wp:extent cx="859790" cy="902335"/>
            <wp:effectExtent l="0" t="0" r="0" b="0"/>
            <wp:wrapSquare wrapText="left"/>
            <wp:docPr id="6" name="Рисунок 4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73">
        <w:t>Заведующая сектором по опе</w:t>
      </w:r>
      <w:r w:rsidR="00863373">
        <w:t>ке и попечительству ГУ «Отдел образования г.Балхаш»</w:t>
      </w:r>
    </w:p>
    <w:p w:rsidR="000669C4" w:rsidRDefault="003763AD">
      <w:pPr>
        <w:pStyle w:val="30"/>
        <w:shd w:val="clear" w:color="auto" w:fill="auto"/>
        <w:spacing w:line="326" w:lineRule="exact"/>
        <w:ind w:left="1160" w:right="4100"/>
        <w:jc w:val="left"/>
        <w:sectPr w:rsidR="000669C4">
          <w:pgSz w:w="11900" w:h="16840"/>
          <w:pgMar w:top="1140" w:right="650" w:bottom="5730" w:left="74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96545" distB="0" distL="694690" distR="63500" simplePos="0" relativeHeight="251661312" behindDoc="1" locked="0" layoutInCell="1" allowOverlap="1">
                <wp:simplePos x="0" y="0"/>
                <wp:positionH relativeFrom="margin">
                  <wp:posOffset>4763770</wp:posOffset>
                </wp:positionH>
                <wp:positionV relativeFrom="paragraph">
                  <wp:posOffset>351790</wp:posOffset>
                </wp:positionV>
                <wp:extent cx="1066800" cy="177800"/>
                <wp:effectExtent l="0" t="0" r="3175" b="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C4" w:rsidRDefault="00863373">
                            <w:pPr>
                              <w:pStyle w:val="3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Г.Кусаинова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5.1pt;margin-top:27.7pt;width:84pt;height:14pt;z-index:-251655168;visibility:visible;mso-wrap-style:square;mso-width-percent:0;mso-height-percent:0;mso-wrap-distance-left:54.7pt;mso-wrap-distance-top:2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ZIrQIAALA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" filled="f" stroked="f">
                <v:textbox style="mso-fit-shape-to-text:t" inset="0,0,0,0">
                  <w:txbxContent>
                    <w:p w:rsidR="000669C4" w:rsidRDefault="00863373">
                      <w:pPr>
                        <w:pStyle w:val="3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Г.Кусаинова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63373">
        <w:t>Руководитель отдела контроля за оказанием государственных услуг и развития информационнь</w:t>
      </w:r>
      <w:r w:rsidR="00863373">
        <w:rPr>
          <w:rStyle w:val="3Candara13pt"/>
          <w:b/>
          <w:bCs/>
        </w:rPr>
        <w:t>1</w:t>
      </w:r>
      <w:r w:rsidR="00863373">
        <w:t>Д.дехнологии</w:t>
      </w:r>
    </w:p>
    <w:p w:rsidR="000669C4" w:rsidRDefault="000669C4">
      <w:pPr>
        <w:spacing w:before="36" w:after="36" w:line="240" w:lineRule="exact"/>
        <w:rPr>
          <w:sz w:val="19"/>
          <w:szCs w:val="19"/>
        </w:rPr>
      </w:pPr>
    </w:p>
    <w:p w:rsidR="000669C4" w:rsidRDefault="000669C4">
      <w:pPr>
        <w:rPr>
          <w:sz w:val="2"/>
          <w:szCs w:val="2"/>
        </w:rPr>
        <w:sectPr w:rsidR="000669C4">
          <w:type w:val="continuous"/>
          <w:pgSz w:w="11900" w:h="16840"/>
          <w:pgMar w:top="1124" w:right="0" w:bottom="1124" w:left="0" w:header="0" w:footer="3" w:gutter="0"/>
          <w:cols w:space="720"/>
          <w:noEndnote/>
          <w:docGrid w:linePitch="360"/>
        </w:sectPr>
      </w:pPr>
    </w:p>
    <w:p w:rsidR="000669C4" w:rsidRDefault="003763A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295910</wp:posOffset>
                </wp:positionV>
                <wp:extent cx="170815" cy="101600"/>
                <wp:effectExtent l="0" t="0" r="381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C4" w:rsidRDefault="00863373">
                            <w:pPr>
                              <w:pStyle w:val="5"/>
                              <w:shd w:val="clear" w:color="auto" w:fill="auto"/>
                              <w:spacing w:line="160" w:lineRule="exact"/>
                            </w:pPr>
                            <w:r>
                              <w:t>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.1pt;margin-top:23.3pt;width:13.45pt;height: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" filled="f" stroked="f">
                <v:textbox style="mso-fit-shape-to-text:t" inset="0,0,0,0">
                  <w:txbxContent>
                    <w:p w:rsidR="000669C4" w:rsidRDefault="00863373">
                      <w:pPr>
                        <w:pStyle w:val="5"/>
                        <w:shd w:val="clear" w:color="auto" w:fill="auto"/>
                        <w:spacing w:line="160" w:lineRule="exact"/>
                      </w:pPr>
                      <w:r>
                        <w:t>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709930</wp:posOffset>
                </wp:positionH>
                <wp:positionV relativeFrom="paragraph">
                  <wp:posOffset>1270</wp:posOffset>
                </wp:positionV>
                <wp:extent cx="1652270" cy="603885"/>
                <wp:effectExtent l="635" t="0" r="444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C4" w:rsidRDefault="00863373">
                            <w:pPr>
                              <w:pStyle w:val="30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 xml:space="preserve">Ознакомлен и второ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И.о. директора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КГУ «ОСШ № 10 города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5.9pt;margin-top:.1pt;width:130.1pt;height:47.5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hl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WpjpDr1Jwuu/BTY+wDV22TFV/J8qvCnGxbgjf0RspxdBQUkF2vrnpnl2d&#10;cJQB2Q4fRAVhyF4LCzTWsjOlg2IgQIcuPZ46Y1IpTchoEQRLOCrhLPIu43h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" filled="f" stroked="f">
                <v:textbox style="mso-fit-shape-to-text:t" inset="0,0,0,0">
                  <w:txbxContent>
                    <w:p w:rsidR="000669C4" w:rsidRDefault="00863373">
                      <w:pPr>
                        <w:pStyle w:val="30"/>
                        <w:shd w:val="clear" w:color="auto" w:fill="auto"/>
                        <w:spacing w:line="317" w:lineRule="exact"/>
                        <w:jc w:val="both"/>
                      </w:pPr>
                      <w:r>
                        <w:rPr>
                          <w:rStyle w:val="3Exact0"/>
                          <w:b/>
                          <w:bCs/>
                        </w:rPr>
                        <w:t xml:space="preserve">Ознакомлен и второ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И.о. директора</w:t>
                      </w:r>
                      <w:r>
                        <w:rPr>
                          <w:rStyle w:val="3Exact"/>
                          <w:b/>
                          <w:bCs/>
                        </w:rPr>
                        <w:t xml:space="preserve"> КГУ «ОСШ № 10 города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3788410</wp:posOffset>
                </wp:positionH>
                <wp:positionV relativeFrom="paragraph">
                  <wp:posOffset>1270</wp:posOffset>
                </wp:positionV>
                <wp:extent cx="749935" cy="177800"/>
                <wp:effectExtent l="254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C4" w:rsidRDefault="00863373">
                            <w:pPr>
                              <w:pStyle w:val="4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</w:rPr>
                              <w:t>получил: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98.3pt;margin-top:.1pt;width:59.05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ccsg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" filled="f" stroked="f">
                <v:textbox style="mso-fit-shape-to-text:t" inset="0,0,0,0">
                  <w:txbxContent>
                    <w:p w:rsidR="000669C4" w:rsidRDefault="00863373">
                      <w:pPr>
                        <w:pStyle w:val="4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i/>
                          <w:iCs/>
                        </w:rPr>
                        <w:t>получил: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4733290</wp:posOffset>
                </wp:positionH>
                <wp:positionV relativeFrom="paragraph">
                  <wp:posOffset>391160</wp:posOffset>
                </wp:positionV>
                <wp:extent cx="1219200" cy="177800"/>
                <wp:effectExtent l="4445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9C4" w:rsidRDefault="00863373">
                            <w:pPr>
                              <w:pStyle w:val="3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С.Г.Укпешова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72.7pt;margin-top:30.8pt;width:96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VE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" filled="f" stroked="f">
                <v:textbox style="mso-fit-shape-to-text:t" inset="0,0,0,0">
                  <w:txbxContent>
                    <w:p w:rsidR="000669C4" w:rsidRDefault="00863373">
                      <w:pPr>
                        <w:pStyle w:val="3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С.Г.Укпешова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9C4" w:rsidRDefault="000669C4">
      <w:pPr>
        <w:spacing w:line="602" w:lineRule="exact"/>
      </w:pPr>
    </w:p>
    <w:p w:rsidR="000669C4" w:rsidRDefault="000669C4">
      <w:pPr>
        <w:rPr>
          <w:sz w:val="2"/>
          <w:szCs w:val="2"/>
        </w:rPr>
      </w:pPr>
    </w:p>
    <w:sectPr w:rsidR="000669C4">
      <w:type w:val="continuous"/>
      <w:pgSz w:w="11900" w:h="16840"/>
      <w:pgMar w:top="1124" w:right="650" w:bottom="1124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73" w:rsidRDefault="00863373">
      <w:r>
        <w:separator/>
      </w:r>
    </w:p>
  </w:endnote>
  <w:endnote w:type="continuationSeparator" w:id="0">
    <w:p w:rsidR="00863373" w:rsidRDefault="008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73" w:rsidRDefault="00863373"/>
  </w:footnote>
  <w:footnote w:type="continuationSeparator" w:id="0">
    <w:p w:rsidR="00863373" w:rsidRDefault="00863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4"/>
    <w:rsid w:val="000669C4"/>
    <w:rsid w:val="003763AD"/>
    <w:rsid w:val="008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A107-7DC7-4202-B886-B85F7EB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andara13pt">
    <w:name w:val="Основной текст (3) + Candara;13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Exact0">
    <w:name w:val="Основной текст (3) +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alkhash.goo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khash.goo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balkhash.go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2019-09-30T04:01:00Z</dcterms:created>
  <dcterms:modified xsi:type="dcterms:W3CDTF">2019-09-30T04:03:00Z</dcterms:modified>
</cp:coreProperties>
</file>